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91A38" w14:textId="1A62D051" w:rsidR="008C14B2" w:rsidRPr="003C6A8B" w:rsidRDefault="008C14B2" w:rsidP="005B61EA">
      <w:pPr>
        <w:tabs>
          <w:tab w:val="left" w:pos="2560"/>
        </w:tabs>
      </w:pPr>
    </w:p>
    <w:p w14:paraId="59CFD28E" w14:textId="3F69BCFF" w:rsidR="005B61EA" w:rsidRPr="003C6A8B" w:rsidRDefault="005B61EA" w:rsidP="005B61EA">
      <w:pPr>
        <w:tabs>
          <w:tab w:val="left" w:pos="2093"/>
        </w:tabs>
      </w:pPr>
    </w:p>
    <w:p w14:paraId="36CB2617" w14:textId="77777777" w:rsidR="005B61EA" w:rsidRPr="003C6A8B" w:rsidRDefault="005B61EA" w:rsidP="005B61EA">
      <w:pPr>
        <w:autoSpaceDN w:val="0"/>
        <w:jc w:val="center"/>
        <w:rPr>
          <w:rFonts w:asciiTheme="minorHAnsi" w:hAnsiTheme="minorHAnsi" w:cstheme="minorHAnsi"/>
          <w:sz w:val="18"/>
          <w:szCs w:val="18"/>
        </w:rPr>
      </w:pPr>
    </w:p>
    <w:p w14:paraId="797E9D35" w14:textId="77777777" w:rsidR="005B61EA" w:rsidRPr="003C6A8B" w:rsidRDefault="005B61EA" w:rsidP="005B61EA">
      <w:pPr>
        <w:keepNext/>
        <w:pBdr>
          <w:top w:val="single" w:sz="4" w:space="1" w:color="auto"/>
          <w:left w:val="single" w:sz="4" w:space="4" w:color="auto"/>
          <w:bottom w:val="single" w:sz="4" w:space="1" w:color="auto"/>
          <w:right w:val="single" w:sz="4" w:space="4" w:color="auto"/>
        </w:pBdr>
        <w:shd w:val="clear" w:color="auto" w:fill="D9D9D9"/>
        <w:autoSpaceDN w:val="0"/>
        <w:jc w:val="center"/>
        <w:outlineLvl w:val="0"/>
        <w:rPr>
          <w:rFonts w:asciiTheme="minorHAnsi" w:hAnsiTheme="minorHAnsi" w:cstheme="minorHAnsi"/>
          <w:b/>
          <w:sz w:val="44"/>
          <w:szCs w:val="44"/>
        </w:rPr>
      </w:pPr>
      <w:r w:rsidRPr="003C6A8B">
        <w:rPr>
          <w:rFonts w:asciiTheme="minorHAnsi" w:hAnsiTheme="minorHAnsi" w:cstheme="minorHAnsi"/>
          <w:b/>
          <w:sz w:val="44"/>
          <w:szCs w:val="44"/>
        </w:rPr>
        <w:t xml:space="preserve">Bauplatzvergaberichtlinie </w:t>
      </w:r>
    </w:p>
    <w:p w14:paraId="3406D83D" w14:textId="77777777" w:rsidR="00E61A73" w:rsidRPr="003C6A8B" w:rsidRDefault="005B61EA" w:rsidP="005B61EA">
      <w:pPr>
        <w:keepNext/>
        <w:pBdr>
          <w:top w:val="single" w:sz="4" w:space="1" w:color="auto"/>
          <w:left w:val="single" w:sz="4" w:space="4" w:color="auto"/>
          <w:bottom w:val="single" w:sz="4" w:space="1" w:color="auto"/>
          <w:right w:val="single" w:sz="4" w:space="4" w:color="auto"/>
        </w:pBdr>
        <w:shd w:val="clear" w:color="auto" w:fill="D9D9D9"/>
        <w:autoSpaceDN w:val="0"/>
        <w:jc w:val="center"/>
        <w:outlineLvl w:val="0"/>
        <w:rPr>
          <w:rFonts w:asciiTheme="minorHAnsi" w:hAnsiTheme="minorHAnsi" w:cstheme="minorHAnsi"/>
          <w:b/>
          <w:sz w:val="40"/>
          <w:szCs w:val="40"/>
        </w:rPr>
      </w:pPr>
      <w:r w:rsidRPr="003C6A8B">
        <w:rPr>
          <w:rFonts w:asciiTheme="minorHAnsi" w:hAnsiTheme="minorHAnsi" w:cstheme="minorHAnsi"/>
          <w:b/>
          <w:sz w:val="40"/>
          <w:szCs w:val="40"/>
        </w:rPr>
        <w:t xml:space="preserve">der Stadt Mühlheim an der Donau und </w:t>
      </w:r>
      <w:r w:rsidR="00E61A73" w:rsidRPr="003C6A8B">
        <w:rPr>
          <w:rFonts w:asciiTheme="minorHAnsi" w:hAnsiTheme="minorHAnsi" w:cstheme="minorHAnsi"/>
          <w:b/>
          <w:sz w:val="40"/>
          <w:szCs w:val="40"/>
        </w:rPr>
        <w:t>ihres</w:t>
      </w:r>
    </w:p>
    <w:p w14:paraId="0B9C113E" w14:textId="05A26166" w:rsidR="005B61EA" w:rsidRPr="003C6A8B" w:rsidRDefault="005B61EA" w:rsidP="005B61EA">
      <w:pPr>
        <w:keepNext/>
        <w:pBdr>
          <w:top w:val="single" w:sz="4" w:space="1" w:color="auto"/>
          <w:left w:val="single" w:sz="4" w:space="4" w:color="auto"/>
          <w:bottom w:val="single" w:sz="4" w:space="1" w:color="auto"/>
          <w:right w:val="single" w:sz="4" w:space="4" w:color="auto"/>
        </w:pBdr>
        <w:shd w:val="clear" w:color="auto" w:fill="D9D9D9"/>
        <w:autoSpaceDN w:val="0"/>
        <w:jc w:val="center"/>
        <w:outlineLvl w:val="0"/>
        <w:rPr>
          <w:rFonts w:asciiTheme="minorHAnsi" w:hAnsiTheme="minorHAnsi" w:cstheme="minorHAnsi"/>
          <w:b/>
          <w:sz w:val="40"/>
          <w:szCs w:val="40"/>
        </w:rPr>
      </w:pPr>
      <w:r w:rsidRPr="003C6A8B">
        <w:rPr>
          <w:rFonts w:asciiTheme="minorHAnsi" w:hAnsiTheme="minorHAnsi" w:cstheme="minorHAnsi"/>
          <w:b/>
          <w:sz w:val="40"/>
          <w:szCs w:val="40"/>
        </w:rPr>
        <w:t xml:space="preserve">Stadtteils Stetten </w:t>
      </w:r>
    </w:p>
    <w:p w14:paraId="30CCA9F3" w14:textId="0961E508" w:rsidR="005B61EA" w:rsidRPr="003C6A8B" w:rsidRDefault="005B61EA" w:rsidP="005B61EA">
      <w:pPr>
        <w:keepNext/>
        <w:pBdr>
          <w:top w:val="single" w:sz="4" w:space="1" w:color="auto"/>
          <w:left w:val="single" w:sz="4" w:space="4" w:color="auto"/>
          <w:bottom w:val="single" w:sz="4" w:space="1" w:color="auto"/>
          <w:right w:val="single" w:sz="4" w:space="4" w:color="auto"/>
        </w:pBdr>
        <w:shd w:val="clear" w:color="auto" w:fill="D9D9D9"/>
        <w:autoSpaceDN w:val="0"/>
        <w:jc w:val="center"/>
        <w:outlineLvl w:val="0"/>
        <w:rPr>
          <w:rFonts w:asciiTheme="minorHAnsi" w:hAnsiTheme="minorHAnsi" w:cstheme="minorHAnsi"/>
          <w:sz w:val="18"/>
          <w:szCs w:val="18"/>
        </w:rPr>
      </w:pPr>
      <w:r w:rsidRPr="003C6A8B">
        <w:rPr>
          <w:rFonts w:asciiTheme="minorHAnsi" w:hAnsiTheme="minorHAnsi" w:cstheme="minorHAnsi"/>
          <w:b/>
          <w:sz w:val="40"/>
          <w:szCs w:val="40"/>
        </w:rPr>
        <w:t>für Bauplätze für Einfamilienhäuser, Reihenhäuser und Doppelhäuser</w:t>
      </w:r>
    </w:p>
    <w:p w14:paraId="290935FA" w14:textId="7D4E26E0" w:rsidR="005B61EA" w:rsidRPr="003C6A8B" w:rsidRDefault="005B61EA"/>
    <w:p w14:paraId="3A3657C9" w14:textId="51D28FF6" w:rsidR="005B61EA" w:rsidRPr="003C6A8B" w:rsidRDefault="005B61EA"/>
    <w:p w14:paraId="15E9B752" w14:textId="422A8E4B" w:rsidR="005B61EA" w:rsidRPr="003C6A8B" w:rsidRDefault="005B61EA"/>
    <w:p w14:paraId="75A1B45A" w14:textId="5790CA1E" w:rsidR="005B61EA" w:rsidRPr="003C6A8B" w:rsidRDefault="005B61EA"/>
    <w:p w14:paraId="68A6D09D" w14:textId="629E1091" w:rsidR="005B61EA" w:rsidRPr="003C6A8B" w:rsidRDefault="005B61EA"/>
    <w:p w14:paraId="64EE7C57" w14:textId="2C250480" w:rsidR="005B61EA" w:rsidRPr="003C6A8B" w:rsidRDefault="005B61EA"/>
    <w:p w14:paraId="232A75BF" w14:textId="2EF3F2A9" w:rsidR="005B61EA" w:rsidRPr="003C6A8B" w:rsidRDefault="005B61EA"/>
    <w:p w14:paraId="5FB101CD" w14:textId="249F0F75" w:rsidR="005B61EA" w:rsidRPr="003C6A8B" w:rsidRDefault="005B61EA"/>
    <w:p w14:paraId="0520CA42" w14:textId="55FBF5C8" w:rsidR="005B61EA" w:rsidRPr="003C6A8B" w:rsidRDefault="005B61EA"/>
    <w:p w14:paraId="3E10CF26" w14:textId="25E7C850" w:rsidR="005B61EA" w:rsidRPr="003C6A8B" w:rsidRDefault="005B61EA"/>
    <w:p w14:paraId="47FC60EE" w14:textId="381F6952" w:rsidR="005B61EA" w:rsidRPr="003C6A8B" w:rsidRDefault="005B61EA"/>
    <w:p w14:paraId="281846FB" w14:textId="4667DD01" w:rsidR="005B61EA" w:rsidRPr="003C6A8B" w:rsidRDefault="005B61EA"/>
    <w:p w14:paraId="199656B1" w14:textId="37888A49" w:rsidR="005B61EA" w:rsidRPr="003C6A8B" w:rsidRDefault="005B61EA"/>
    <w:p w14:paraId="0C2DDF06" w14:textId="56D1AE1D" w:rsidR="005B61EA" w:rsidRPr="003C6A8B" w:rsidRDefault="005B61EA"/>
    <w:p w14:paraId="45116C92" w14:textId="487EF54E" w:rsidR="005B61EA" w:rsidRPr="003C6A8B" w:rsidRDefault="005B61EA"/>
    <w:p w14:paraId="49958A20" w14:textId="08E0D0D5" w:rsidR="005B61EA" w:rsidRPr="003C6A8B" w:rsidRDefault="005B61EA"/>
    <w:p w14:paraId="33B841BD" w14:textId="3EBEB8A4" w:rsidR="005B61EA" w:rsidRPr="003C6A8B" w:rsidRDefault="005B61EA"/>
    <w:p w14:paraId="35BE4245" w14:textId="5F0130F9" w:rsidR="005B61EA" w:rsidRPr="003C6A8B" w:rsidRDefault="005B61EA"/>
    <w:p w14:paraId="4BC0AD7A" w14:textId="39CC062D" w:rsidR="005B61EA" w:rsidRPr="003C6A8B" w:rsidRDefault="005B61EA"/>
    <w:p w14:paraId="6315B28E" w14:textId="526FD2FE" w:rsidR="005B61EA" w:rsidRPr="003C6A8B" w:rsidRDefault="005B61EA"/>
    <w:p w14:paraId="26FE3936" w14:textId="01E5856B" w:rsidR="005B61EA" w:rsidRPr="003C6A8B" w:rsidRDefault="005B61EA"/>
    <w:p w14:paraId="5D3C0135" w14:textId="620735F5" w:rsidR="005B61EA" w:rsidRPr="003C6A8B" w:rsidRDefault="005B61EA"/>
    <w:p w14:paraId="49ADD178" w14:textId="2C49BDCA" w:rsidR="005B61EA" w:rsidRPr="003C6A8B" w:rsidRDefault="005B61EA"/>
    <w:p w14:paraId="2402B604" w14:textId="170D83CF" w:rsidR="005B61EA" w:rsidRPr="003C6A8B" w:rsidRDefault="005B61EA"/>
    <w:p w14:paraId="7C865331" w14:textId="48328B71" w:rsidR="005B61EA" w:rsidRPr="003C6A8B" w:rsidRDefault="005B61EA"/>
    <w:p w14:paraId="561C45A4" w14:textId="15A88B62" w:rsidR="005B61EA" w:rsidRPr="003C6A8B" w:rsidRDefault="005B61EA"/>
    <w:p w14:paraId="7DF7EA2B" w14:textId="2ADF5CF9" w:rsidR="005B61EA" w:rsidRPr="003C6A8B" w:rsidRDefault="005B61EA"/>
    <w:p w14:paraId="55FE7EEB" w14:textId="1F57DBA2" w:rsidR="005B61EA" w:rsidRPr="003C6A8B" w:rsidRDefault="005B61EA"/>
    <w:p w14:paraId="08919CAA" w14:textId="5533CBD2" w:rsidR="005B61EA" w:rsidRPr="003C6A8B" w:rsidRDefault="005B61EA"/>
    <w:p w14:paraId="3F1F1B9E" w14:textId="27735E8E" w:rsidR="005B61EA" w:rsidRPr="003C6A8B" w:rsidRDefault="005B61EA"/>
    <w:p w14:paraId="0FFF457B" w14:textId="4F1935A2" w:rsidR="005B61EA" w:rsidRPr="003C6A8B" w:rsidRDefault="005B61EA"/>
    <w:p w14:paraId="152B594D" w14:textId="3B0DA375" w:rsidR="005B61EA" w:rsidRPr="003C6A8B" w:rsidRDefault="005B61EA"/>
    <w:p w14:paraId="15449A18" w14:textId="03D8555A" w:rsidR="005B61EA" w:rsidRPr="003C6A8B" w:rsidRDefault="005B61EA">
      <w:pPr>
        <w:rPr>
          <w:rFonts w:asciiTheme="minorHAnsi" w:hAnsiTheme="minorHAnsi" w:cstheme="minorHAnsi"/>
        </w:rPr>
      </w:pPr>
    </w:p>
    <w:p w14:paraId="1D4F0DE0" w14:textId="7CD41C58" w:rsidR="005B61EA" w:rsidRPr="003C6A8B" w:rsidRDefault="005B61EA">
      <w:pPr>
        <w:rPr>
          <w:rFonts w:asciiTheme="minorHAnsi" w:hAnsiTheme="minorHAnsi" w:cstheme="minorHAnsi"/>
        </w:rPr>
      </w:pPr>
    </w:p>
    <w:p w14:paraId="7050513B" w14:textId="5449289D" w:rsidR="005B61EA" w:rsidRPr="003C6A8B" w:rsidRDefault="005B61EA">
      <w:pPr>
        <w:rPr>
          <w:rFonts w:asciiTheme="minorHAnsi" w:hAnsiTheme="minorHAnsi" w:cstheme="minorHAnsi"/>
        </w:rPr>
      </w:pPr>
    </w:p>
    <w:p w14:paraId="15A7E355" w14:textId="64C8F49D" w:rsidR="005B61EA" w:rsidRPr="003C6A8B" w:rsidRDefault="005B61EA">
      <w:pPr>
        <w:rPr>
          <w:rFonts w:asciiTheme="minorHAnsi" w:hAnsiTheme="minorHAnsi" w:cstheme="minorHAnsi"/>
        </w:rPr>
      </w:pPr>
    </w:p>
    <w:p w14:paraId="006EA2F4" w14:textId="77777777" w:rsidR="005B61EA" w:rsidRPr="003C6A8B" w:rsidRDefault="005B61EA">
      <w:pPr>
        <w:spacing w:after="160" w:line="259" w:lineRule="auto"/>
        <w:rPr>
          <w:rFonts w:asciiTheme="minorHAnsi" w:hAnsiTheme="minorHAnsi" w:cstheme="minorHAnsi"/>
        </w:rPr>
        <w:sectPr w:rsidR="005B61EA" w:rsidRPr="003C6A8B" w:rsidSect="005B61EA">
          <w:footerReference w:type="default" r:id="rId8"/>
          <w:pgSz w:w="11906" w:h="16838"/>
          <w:pgMar w:top="1417" w:right="1417" w:bottom="1134" w:left="1417" w:header="708" w:footer="708" w:gutter="0"/>
          <w:cols w:space="708"/>
          <w:titlePg/>
          <w:docGrid w:linePitch="360"/>
        </w:sectPr>
      </w:pPr>
    </w:p>
    <w:p w14:paraId="03BB9C89" w14:textId="5BDE7656" w:rsidR="005B61EA" w:rsidRPr="003C6A8B" w:rsidRDefault="005B61EA">
      <w:pPr>
        <w:spacing w:after="160" w:line="259" w:lineRule="auto"/>
        <w:rPr>
          <w:rFonts w:asciiTheme="minorHAnsi" w:hAnsiTheme="minorHAnsi" w:cstheme="minorHAnsi"/>
        </w:rPr>
      </w:pPr>
    </w:p>
    <w:p w14:paraId="6BDCA7CB" w14:textId="7687D3D6" w:rsidR="00763925" w:rsidRPr="003C6A8B" w:rsidRDefault="00763925" w:rsidP="00E61A73">
      <w:pPr>
        <w:pStyle w:val="Listenabsatz"/>
        <w:widowControl w:val="0"/>
        <w:numPr>
          <w:ilvl w:val="0"/>
          <w:numId w:val="13"/>
        </w:numPr>
        <w:tabs>
          <w:tab w:val="left" w:pos="567"/>
        </w:tabs>
        <w:kinsoku w:val="0"/>
        <w:overflowPunct w:val="0"/>
        <w:autoSpaceDN w:val="0"/>
        <w:ind w:left="567" w:hanging="567"/>
        <w:jc w:val="both"/>
        <w:textAlignment w:val="baseline"/>
        <w:rPr>
          <w:rFonts w:asciiTheme="minorHAnsi" w:hAnsiTheme="minorHAnsi" w:cstheme="minorHAnsi"/>
          <w:b/>
          <w:sz w:val="22"/>
          <w:szCs w:val="22"/>
        </w:rPr>
      </w:pPr>
      <w:r w:rsidRPr="003C6A8B">
        <w:rPr>
          <w:rFonts w:asciiTheme="minorHAnsi" w:hAnsiTheme="minorHAnsi" w:cstheme="minorHAnsi"/>
          <w:b/>
          <w:sz w:val="22"/>
          <w:szCs w:val="22"/>
        </w:rPr>
        <w:t>Präambel</w:t>
      </w:r>
    </w:p>
    <w:p w14:paraId="0B1E032C" w14:textId="77777777" w:rsidR="00763925" w:rsidRPr="003C6A8B" w:rsidRDefault="00763925" w:rsidP="00763925">
      <w:pPr>
        <w:widowControl w:val="0"/>
        <w:autoSpaceDE w:val="0"/>
        <w:autoSpaceDN w:val="0"/>
        <w:adjustRightInd w:val="0"/>
        <w:rPr>
          <w:rFonts w:asciiTheme="minorHAnsi" w:hAnsiTheme="minorHAnsi" w:cstheme="minorHAnsi"/>
          <w:sz w:val="22"/>
          <w:szCs w:val="22"/>
        </w:rPr>
      </w:pPr>
    </w:p>
    <w:p w14:paraId="196C5C2B" w14:textId="65D3B216" w:rsidR="00763925" w:rsidRPr="003C6A8B" w:rsidRDefault="00763925" w:rsidP="00763925">
      <w:pPr>
        <w:autoSpaceDN w:val="0"/>
        <w:spacing w:after="160" w:line="256" w:lineRule="auto"/>
        <w:jc w:val="both"/>
        <w:rPr>
          <w:rFonts w:asciiTheme="minorHAnsi" w:hAnsiTheme="minorHAnsi" w:cstheme="minorHAnsi"/>
          <w:sz w:val="22"/>
          <w:szCs w:val="22"/>
        </w:rPr>
      </w:pPr>
      <w:r w:rsidRPr="003C6A8B">
        <w:rPr>
          <w:rFonts w:asciiTheme="minorHAnsi" w:hAnsiTheme="minorHAnsi" w:cstheme="minorHAnsi"/>
          <w:sz w:val="22"/>
          <w:szCs w:val="22"/>
        </w:rPr>
        <w:t>Die Vergabe von gemeindlichen Wohnbaugrundstücken</w:t>
      </w:r>
      <w:r w:rsidR="00FC2348" w:rsidRPr="003C6A8B">
        <w:rPr>
          <w:rFonts w:asciiTheme="minorHAnsi" w:hAnsiTheme="minorHAnsi" w:cstheme="minorHAnsi"/>
          <w:sz w:val="22"/>
          <w:szCs w:val="22"/>
        </w:rPr>
        <w:t xml:space="preserve"> für Einfamilien-, Reihen- und Doppelhäuser</w:t>
      </w:r>
      <w:r w:rsidRPr="003C6A8B">
        <w:rPr>
          <w:rFonts w:asciiTheme="minorHAnsi" w:hAnsiTheme="minorHAnsi" w:cstheme="minorHAnsi"/>
          <w:sz w:val="22"/>
          <w:szCs w:val="22"/>
        </w:rPr>
        <w:t xml:space="preserve"> richtet sich nach den vom </w:t>
      </w:r>
      <w:r w:rsidR="00AC7ABD" w:rsidRPr="003C6A8B">
        <w:rPr>
          <w:rFonts w:asciiTheme="minorHAnsi" w:hAnsiTheme="minorHAnsi" w:cstheme="minorHAnsi"/>
          <w:sz w:val="22"/>
          <w:szCs w:val="22"/>
        </w:rPr>
        <w:t>Gemeinderat</w:t>
      </w:r>
      <w:r w:rsidRPr="003C6A8B">
        <w:rPr>
          <w:rFonts w:asciiTheme="minorHAnsi" w:hAnsiTheme="minorHAnsi" w:cstheme="minorHAnsi"/>
          <w:sz w:val="22"/>
          <w:szCs w:val="22"/>
        </w:rPr>
        <w:t xml:space="preserve"> der Stadt Mühlheim an der Donau beschlossenen Vergabekriterien und deren Gewichtung. Sie gelten als Rahmen hinsichtlich des Verfahrens und der inhaltlichen Ausgestaltung für private Bauvorhaben als selbstgenutzte Eigenheime. </w:t>
      </w:r>
    </w:p>
    <w:p w14:paraId="6D18A566" w14:textId="38A94A3A" w:rsidR="00763925" w:rsidRPr="003C6A8B" w:rsidRDefault="00763925" w:rsidP="00763925">
      <w:pPr>
        <w:autoSpaceDN w:val="0"/>
        <w:spacing w:after="160" w:line="256" w:lineRule="auto"/>
        <w:jc w:val="both"/>
        <w:rPr>
          <w:rFonts w:asciiTheme="minorHAnsi" w:hAnsiTheme="minorHAnsi" w:cstheme="minorHAnsi"/>
          <w:sz w:val="22"/>
          <w:szCs w:val="22"/>
        </w:rPr>
      </w:pPr>
      <w:r w:rsidRPr="003C6A8B">
        <w:rPr>
          <w:rFonts w:asciiTheme="minorHAnsi" w:hAnsiTheme="minorHAnsi" w:cstheme="minorHAnsi"/>
          <w:sz w:val="22"/>
          <w:szCs w:val="22"/>
        </w:rPr>
        <w:t>Mit den vorliegenden Bauplatzvergaberichtlinien verfolgt die Stadt das Ziel, den sozialen Zusammenhalt der Bürgerinnen und Bürger der Kommune zu stärken und zu festigen (§ 1 Abs. 6 Nr. 2 BauGB). Die Bauplatzvergaberichtlinien dienen dazu, dauerhafte, langfristige und nachhaltige Sesshaftigkeit in der Stadt zu ermöglichen, weil diese die soziale Integration und den Zusammenhalt in der örtlichen Gemeinschaft maßgeblich stärkt (§ 1 Abs. 6 Nr. 2, 3 und 4 BauGB). Durch einen bestimmten Anteil von potentiellen Käufern</w:t>
      </w:r>
      <w:r w:rsidRPr="003C6A8B">
        <w:rPr>
          <w:rFonts w:asciiTheme="minorHAnsi" w:hAnsiTheme="minorHAnsi" w:cstheme="minorHAnsi"/>
          <w:sz w:val="22"/>
          <w:szCs w:val="22"/>
          <w:vertAlign w:val="superscript"/>
        </w:rPr>
        <w:footnoteReference w:id="1"/>
      </w:r>
      <w:r w:rsidRPr="003C6A8B">
        <w:rPr>
          <w:rFonts w:asciiTheme="minorHAnsi" w:hAnsiTheme="minorHAnsi" w:cstheme="minorHAnsi"/>
          <w:sz w:val="22"/>
          <w:szCs w:val="22"/>
        </w:rPr>
        <w:t xml:space="preserve"> mit Ortsbezug soll die Schaffung stabiler Quartiere zur Integration neu hinzukommender Bürgerinnen und Bürger erreicht werden. Die Stadt berücksichtigt daher den aktuellen</w:t>
      </w:r>
      <w:r w:rsidR="00E61A73" w:rsidRPr="003C6A8B">
        <w:rPr>
          <w:rFonts w:asciiTheme="minorHAnsi" w:hAnsiTheme="minorHAnsi" w:cstheme="minorHAnsi"/>
          <w:sz w:val="22"/>
          <w:szCs w:val="22"/>
        </w:rPr>
        <w:t xml:space="preserve"> </w:t>
      </w:r>
      <w:r w:rsidRPr="003C6A8B">
        <w:rPr>
          <w:rFonts w:asciiTheme="minorHAnsi" w:hAnsiTheme="minorHAnsi" w:cstheme="minorHAnsi"/>
          <w:sz w:val="22"/>
          <w:szCs w:val="22"/>
        </w:rPr>
        <w:t xml:space="preserve">Hauptwohnsitz, wobei die höchste zu erreichende Punktzahl – unter Beachtung der Vorgaben der EU-Kautelen vom 22.02.2017  – bei einer Zeitdauer von maximal fünf Jahren erreicht ist. Dies gilt auch für das Ortsbezugskriterium des Arbeitsplatzes. </w:t>
      </w:r>
      <w:r w:rsidR="00AC7ABD" w:rsidRPr="003C6A8B">
        <w:rPr>
          <w:rFonts w:asciiTheme="minorHAnsi" w:hAnsiTheme="minorHAnsi" w:cstheme="minorHAnsi"/>
          <w:sz w:val="22"/>
          <w:szCs w:val="22"/>
        </w:rPr>
        <w:t>Um den Erhalt der Sozialstruktur und die Bindung an die örtliche Gemeinschaft zu fördern, sollen auch diejenigen Bewerber besonders berücksichtigt werden, die früher in der Stadt gewohnt haben, aber zum Beispiel aufgrund von Ausbildung und/oder Studium die Stadt Mühlheim an der Donau verlassen mussten und nun gerne wieder zurück in die Stadt zurückkehren möchten</w:t>
      </w:r>
      <w:r w:rsidR="00FC2348" w:rsidRPr="003C6A8B">
        <w:rPr>
          <w:rFonts w:asciiTheme="minorHAnsi" w:hAnsiTheme="minorHAnsi" w:cstheme="minorHAnsi"/>
          <w:sz w:val="22"/>
          <w:szCs w:val="22"/>
        </w:rPr>
        <w:t>.</w:t>
      </w:r>
    </w:p>
    <w:p w14:paraId="658E3AB4" w14:textId="1BAE9505" w:rsidR="00763925" w:rsidRPr="003C6A8B" w:rsidRDefault="00763925" w:rsidP="00763925">
      <w:pPr>
        <w:autoSpaceDN w:val="0"/>
        <w:spacing w:after="160" w:line="256" w:lineRule="auto"/>
        <w:jc w:val="both"/>
        <w:rPr>
          <w:rFonts w:asciiTheme="minorHAnsi" w:hAnsiTheme="minorHAnsi" w:cstheme="minorHAnsi"/>
          <w:sz w:val="22"/>
          <w:szCs w:val="22"/>
        </w:rPr>
      </w:pPr>
      <w:r w:rsidRPr="003C6A8B">
        <w:rPr>
          <w:rFonts w:asciiTheme="minorHAnsi" w:hAnsiTheme="minorHAnsi" w:cstheme="minorHAnsi"/>
          <w:sz w:val="22"/>
          <w:szCs w:val="22"/>
        </w:rPr>
        <w:t>Ehe und eingetragene Lebenspartnerschaft</w:t>
      </w:r>
      <w:r w:rsidR="00E61A73" w:rsidRPr="003C6A8B">
        <w:rPr>
          <w:rFonts w:asciiTheme="minorHAnsi" w:hAnsiTheme="minorHAnsi" w:cstheme="minorHAnsi"/>
          <w:sz w:val="22"/>
          <w:szCs w:val="22"/>
        </w:rPr>
        <w:t xml:space="preserve"> </w:t>
      </w:r>
      <w:r w:rsidRPr="003C6A8B">
        <w:rPr>
          <w:rFonts w:asciiTheme="minorHAnsi" w:hAnsiTheme="minorHAnsi" w:cstheme="minorHAnsi"/>
          <w:sz w:val="22"/>
          <w:szCs w:val="22"/>
        </w:rPr>
        <w:t>werden mit Blick auf die Sicherung und Stärkung der Attraktivität, Wettbewerbsfähigkeit und Vitalität der Stadt durch Familien besonders bepunktet. Dies gilt auch im Hinblick auf die Förderung von Familien für eheähnliche Lebensgemeinschaften sowie für alleinerziehende Personen, die aufgrund ihrer mit besonderen Belastungen verbundenen familiären Situation punktemäßig besonders berücksichtigt werden.</w:t>
      </w:r>
      <w:r w:rsidR="00107193" w:rsidRPr="003C6A8B">
        <w:t xml:space="preserve"> </w:t>
      </w:r>
      <w:r w:rsidR="00107193" w:rsidRPr="003C6A8B">
        <w:rPr>
          <w:rFonts w:asciiTheme="minorHAnsi" w:hAnsiTheme="minorHAnsi" w:cstheme="minorHAnsi"/>
          <w:sz w:val="22"/>
          <w:szCs w:val="22"/>
        </w:rPr>
        <w:t>Auch Bewerber, die pflegebedürftig und/oder schwerbehindert sind oder mit pflegebedürftigen und/oder schwerbehinderten Angehörigen in einem gemeinsamen Haushalt lebe</w:t>
      </w:r>
      <w:r w:rsidR="00FC0C12">
        <w:rPr>
          <w:rFonts w:asciiTheme="minorHAnsi" w:hAnsiTheme="minorHAnsi" w:cstheme="minorHAnsi"/>
          <w:sz w:val="22"/>
          <w:szCs w:val="22"/>
        </w:rPr>
        <w:t>n</w:t>
      </w:r>
      <w:r w:rsidR="004D01D8" w:rsidRPr="003C6A8B">
        <w:rPr>
          <w:rFonts w:asciiTheme="minorHAnsi" w:hAnsiTheme="minorHAnsi" w:cstheme="minorHAnsi"/>
          <w:sz w:val="22"/>
          <w:szCs w:val="22"/>
        </w:rPr>
        <w:t xml:space="preserve"> oder zukünftig leben werden,</w:t>
      </w:r>
      <w:r w:rsidR="00107193" w:rsidRPr="003C6A8B">
        <w:rPr>
          <w:rFonts w:asciiTheme="minorHAnsi" w:hAnsiTheme="minorHAnsi" w:cstheme="minorHAnsi"/>
          <w:sz w:val="22"/>
          <w:szCs w:val="22"/>
        </w:rPr>
        <w:t xml:space="preserve"> sollen positiv berücksichtigt werden (§ 1 Abs. 6 Nr. 3 BauGB ).</w:t>
      </w:r>
    </w:p>
    <w:p w14:paraId="1C6F06F3" w14:textId="3A0C8850" w:rsidR="00763925" w:rsidRPr="003C6A8B" w:rsidRDefault="00763925" w:rsidP="00763925">
      <w:pPr>
        <w:autoSpaceDN w:val="0"/>
        <w:spacing w:after="160" w:line="256" w:lineRule="auto"/>
        <w:jc w:val="both"/>
        <w:rPr>
          <w:rFonts w:asciiTheme="minorHAnsi" w:hAnsiTheme="minorHAnsi" w:cstheme="minorHAnsi"/>
        </w:rPr>
      </w:pPr>
      <w:r w:rsidRPr="003C6A8B">
        <w:rPr>
          <w:rFonts w:asciiTheme="minorHAnsi" w:hAnsiTheme="minorHAnsi" w:cstheme="minorHAnsi"/>
          <w:sz w:val="22"/>
          <w:szCs w:val="22"/>
        </w:rPr>
        <w:t xml:space="preserve">Familien mit jungen Kindern bis zur Vollendung des 18. Lebensjahres sollen </w:t>
      </w:r>
      <w:r w:rsidR="00FC2348" w:rsidRPr="003C6A8B">
        <w:rPr>
          <w:rFonts w:asciiTheme="minorHAnsi" w:hAnsiTheme="minorHAnsi" w:cstheme="minorHAnsi"/>
          <w:sz w:val="22"/>
          <w:szCs w:val="22"/>
        </w:rPr>
        <w:t>i</w:t>
      </w:r>
      <w:r w:rsidRPr="003C6A8B">
        <w:rPr>
          <w:rFonts w:asciiTheme="minorHAnsi" w:hAnsiTheme="minorHAnsi" w:cstheme="minorHAnsi"/>
          <w:sz w:val="22"/>
          <w:szCs w:val="22"/>
        </w:rPr>
        <w:t>m Hinblick auf die von der Stadt bereitgestellte kostenintensive Infrastruktur, bestehend aus Kindergärten und Schulen (§ 1 Abs.</w:t>
      </w:r>
      <w:r w:rsidR="00E61A73" w:rsidRPr="003C6A8B">
        <w:rPr>
          <w:rFonts w:asciiTheme="minorHAnsi" w:hAnsiTheme="minorHAnsi" w:cstheme="minorHAnsi"/>
          <w:sz w:val="22"/>
          <w:szCs w:val="22"/>
        </w:rPr>
        <w:t> </w:t>
      </w:r>
      <w:r w:rsidRPr="003C6A8B">
        <w:rPr>
          <w:rFonts w:asciiTheme="minorHAnsi" w:hAnsiTheme="minorHAnsi" w:cstheme="minorHAnsi"/>
          <w:sz w:val="22"/>
          <w:szCs w:val="22"/>
        </w:rPr>
        <w:t>6 Nr. 3 BauGB) gefördert werden. Gerade junge Familien sind auf die Bauplatzvergaberichtlinien angewiesen, um auch zukünftig in der Stadt bleiben zu können und nicht zum Wegzug gezwungen zu sein (§ 1 Abs. 6 Nr. 3 BauGB).</w:t>
      </w:r>
      <w:r w:rsidR="00A75384" w:rsidRPr="003C6A8B">
        <w:t xml:space="preserve"> </w:t>
      </w:r>
      <w:r w:rsidR="00A75384" w:rsidRPr="003C6A8B">
        <w:rPr>
          <w:rFonts w:asciiTheme="minorHAnsi" w:hAnsiTheme="minorHAnsi" w:cstheme="minorHAnsi"/>
          <w:sz w:val="22"/>
          <w:szCs w:val="22"/>
        </w:rPr>
        <w:t>Um aber auch Bewerbern, die erst im Aufbau einer Familie sind und noch keine Kinder haben, bzw. älteren Bewerbern, deren Kinder nicht mehr im Haushalt leben, den Erwerb eines Bauplatzes zu ermöglichen, sollen Bauplätze auch an Familien ohne Kinder vergeben werden (§</w:t>
      </w:r>
      <w:r w:rsidR="00FC0C12">
        <w:rPr>
          <w:rFonts w:asciiTheme="minorHAnsi" w:hAnsiTheme="minorHAnsi" w:cstheme="minorHAnsi"/>
          <w:sz w:val="22"/>
          <w:szCs w:val="22"/>
        </w:rPr>
        <w:t> </w:t>
      </w:r>
      <w:r w:rsidR="00A75384" w:rsidRPr="003C6A8B">
        <w:rPr>
          <w:rFonts w:asciiTheme="minorHAnsi" w:hAnsiTheme="minorHAnsi" w:cstheme="minorHAnsi"/>
          <w:sz w:val="22"/>
          <w:szCs w:val="22"/>
        </w:rPr>
        <w:t>1 Abs. 6 Nr. 3 BauGB).</w:t>
      </w:r>
    </w:p>
    <w:p w14:paraId="71CEDCB9" w14:textId="704069B0" w:rsidR="00763925" w:rsidRPr="003C6A8B" w:rsidRDefault="00763925" w:rsidP="00763925">
      <w:pPr>
        <w:autoSpaceDN w:val="0"/>
        <w:spacing w:after="160" w:line="256" w:lineRule="auto"/>
        <w:jc w:val="both"/>
        <w:rPr>
          <w:rFonts w:asciiTheme="minorHAnsi" w:hAnsiTheme="minorHAnsi" w:cstheme="minorHAnsi"/>
          <w:sz w:val="22"/>
          <w:szCs w:val="22"/>
        </w:rPr>
      </w:pPr>
      <w:r w:rsidRPr="003C6A8B">
        <w:rPr>
          <w:rFonts w:asciiTheme="minorHAnsi" w:hAnsiTheme="minorHAnsi" w:cstheme="minorHAnsi"/>
          <w:sz w:val="22"/>
          <w:szCs w:val="22"/>
        </w:rPr>
        <w:t xml:space="preserve">Die örtliche Gemeinschaft in der Stadt Mühlheim an der Donau wird geprägt von Menschen, die sich in vielfältigen Aufgaben ehrenamtlich engagieren. Dies soll in diesen Bauplatzvergabekriterien ebenfalls positiv berücksichtigt werden. Dabei sollen Bürger, welche sich in einer herausragenden oder arbeitsintensiven Funktion (Sonderaufgabe) in einem eingetragenen Verein, einer sozial-karitativen oder kirchlichen Organisation, die in der Kommune ihren Sitz </w:t>
      </w:r>
      <w:r w:rsidR="00E61A73" w:rsidRPr="003C6A8B">
        <w:rPr>
          <w:rFonts w:asciiTheme="minorHAnsi" w:hAnsiTheme="minorHAnsi" w:cstheme="minorHAnsi"/>
          <w:sz w:val="22"/>
          <w:szCs w:val="22"/>
        </w:rPr>
        <w:t>hat</w:t>
      </w:r>
      <w:r w:rsidRPr="003C6A8B">
        <w:rPr>
          <w:rFonts w:asciiTheme="minorHAnsi" w:hAnsiTheme="minorHAnsi" w:cstheme="minorHAnsi"/>
          <w:sz w:val="22"/>
          <w:szCs w:val="22"/>
        </w:rPr>
        <w:t xml:space="preserve">, als Mitglied des </w:t>
      </w:r>
      <w:r w:rsidR="00FC2348" w:rsidRPr="003C6A8B">
        <w:rPr>
          <w:rFonts w:asciiTheme="minorHAnsi" w:hAnsiTheme="minorHAnsi" w:cstheme="minorHAnsi"/>
          <w:sz w:val="22"/>
          <w:szCs w:val="22"/>
        </w:rPr>
        <w:t>Gemeinderates</w:t>
      </w:r>
      <w:r w:rsidRPr="003C6A8B">
        <w:rPr>
          <w:rFonts w:asciiTheme="minorHAnsi" w:hAnsiTheme="minorHAnsi" w:cstheme="minorHAnsi"/>
          <w:sz w:val="22"/>
          <w:szCs w:val="22"/>
        </w:rPr>
        <w:t xml:space="preserve"> sowie insbesondere in der örtlichen </w:t>
      </w:r>
      <w:r w:rsidR="00E61A73" w:rsidRPr="003C6A8B">
        <w:rPr>
          <w:rFonts w:asciiTheme="minorHAnsi" w:hAnsiTheme="minorHAnsi" w:cstheme="minorHAnsi"/>
          <w:sz w:val="22"/>
          <w:szCs w:val="22"/>
        </w:rPr>
        <w:t>F</w:t>
      </w:r>
      <w:r w:rsidRPr="003C6A8B">
        <w:rPr>
          <w:rFonts w:asciiTheme="minorHAnsi" w:hAnsiTheme="minorHAnsi" w:cstheme="minorHAnsi"/>
          <w:sz w:val="22"/>
          <w:szCs w:val="22"/>
        </w:rPr>
        <w:t xml:space="preserve">reiwilligen Feuerwehr, der DRK-Ortsgruppe oder ähnlicher Struktur der Stadt Mühlheim an der Donau in den vergangenen Jahren verdient gemacht haben, besonders </w:t>
      </w:r>
      <w:r w:rsidRPr="003C6A8B">
        <w:rPr>
          <w:rFonts w:asciiTheme="minorHAnsi" w:hAnsiTheme="minorHAnsi" w:cstheme="minorHAnsi"/>
          <w:sz w:val="22"/>
          <w:szCs w:val="22"/>
        </w:rPr>
        <w:lastRenderedPageBreak/>
        <w:t xml:space="preserve">berücksichtigt werden. Als ehrenamtliches Engagement werden dabei Tätigkeiten in der Vorstandschaft oder in anderer zeitintensiver Funktion berücksichtigt. </w:t>
      </w:r>
    </w:p>
    <w:p w14:paraId="0DEE3A00" w14:textId="5DF12A03" w:rsidR="00763925" w:rsidRPr="003C6A8B" w:rsidRDefault="00763925" w:rsidP="00763925">
      <w:pPr>
        <w:autoSpaceDN w:val="0"/>
        <w:spacing w:after="160" w:line="256" w:lineRule="auto"/>
        <w:jc w:val="both"/>
        <w:rPr>
          <w:rFonts w:asciiTheme="minorHAnsi" w:hAnsiTheme="minorHAnsi" w:cstheme="minorHAnsi"/>
          <w:sz w:val="22"/>
          <w:szCs w:val="22"/>
        </w:rPr>
      </w:pPr>
      <w:r w:rsidRPr="003C6A8B">
        <w:rPr>
          <w:rFonts w:asciiTheme="minorHAnsi" w:hAnsiTheme="minorHAnsi" w:cstheme="minorHAnsi"/>
          <w:sz w:val="22"/>
          <w:szCs w:val="22"/>
        </w:rPr>
        <w:t>Bei der Bereitstellung von Bauland handelt die Stadt im Bereich de</w:t>
      </w:r>
      <w:r w:rsidR="00FC0C12">
        <w:rPr>
          <w:rFonts w:asciiTheme="minorHAnsi" w:hAnsiTheme="minorHAnsi" w:cstheme="minorHAnsi"/>
          <w:sz w:val="22"/>
          <w:szCs w:val="22"/>
        </w:rPr>
        <w:t xml:space="preserve">s </w:t>
      </w:r>
      <w:r w:rsidRPr="003C6A8B">
        <w:rPr>
          <w:rFonts w:asciiTheme="minorHAnsi" w:hAnsiTheme="minorHAnsi" w:cstheme="minorHAnsi"/>
          <w:sz w:val="22"/>
          <w:szCs w:val="22"/>
        </w:rPr>
        <w:t>durch Artikel 28 Abs. 2 S. 1 des Grundgesetzes für die Bundesrepublik Deutschland sowie und in Verbindung mit Artikel 71 Abs. 1 der Landesverfassung Baden-Württemberg verbürgten kommunalen Selbstverwaltungsrechts. Der EU-Grundlagenvertrag von 2007 (Vertrag von Lissabon) hebt die Anerkennung des kommunalen Selbstverwaltungsrechts, die Stärkung des Subsidiaritätsprinzips, die Stärkung des Ausschusses der Regionen und die Sicherung der kommunalen Daseinsvorsorge als wichtige Bestandteile besonders hervor. Die Bauplatzvergaberichtlinien setzen die EU-Kautelen dabei im Rahmen der Möglichkeiten um und werden auch künftig auf Basis der (europäischen) Rechtsentwicklung fortgeschrieben.</w:t>
      </w:r>
    </w:p>
    <w:p w14:paraId="0733C900" w14:textId="0D11A9CB" w:rsidR="00763925" w:rsidRPr="003C6A8B" w:rsidRDefault="00763925" w:rsidP="00763925">
      <w:pPr>
        <w:autoSpaceDN w:val="0"/>
        <w:spacing w:after="160" w:line="256" w:lineRule="auto"/>
        <w:jc w:val="both"/>
        <w:rPr>
          <w:rFonts w:asciiTheme="minorHAnsi" w:hAnsiTheme="minorHAnsi" w:cstheme="minorHAnsi"/>
          <w:sz w:val="22"/>
          <w:szCs w:val="22"/>
        </w:rPr>
      </w:pPr>
      <w:r w:rsidRPr="003C6A8B">
        <w:rPr>
          <w:rFonts w:asciiTheme="minorHAnsi" w:hAnsiTheme="minorHAnsi" w:cstheme="minorHAnsi"/>
          <w:sz w:val="22"/>
          <w:szCs w:val="22"/>
        </w:rPr>
        <w:t>Grundsätzlich ist der Verkauf von Bauplätzen eine freiwillige Leistung der Stadt. Sie erfolgt unter Abwägung der Interessen. Die nachstehenden Vergaberichtlinien und das damit verbundene Punktesystem dienen dazu, die Auswahl unter den Bewerbern zu erleichtern, ohne dass hierdurch ein Rechtsanspruch Dritter begründet wird. Aus den Richtlinien kann kein Anspruch auf den Erwerb eines städtischen Bauplatzes abgeleitet werden. Darüber hinaus werden Schadensersatz- oder Entschädigungsansprüche grundsätzlich ausgeschlossen.</w:t>
      </w:r>
    </w:p>
    <w:p w14:paraId="68B2C4E9" w14:textId="77777777" w:rsidR="00763925" w:rsidRPr="003C6A8B" w:rsidRDefault="00763925" w:rsidP="00763925">
      <w:pPr>
        <w:widowControl w:val="0"/>
        <w:autoSpaceDE w:val="0"/>
        <w:autoSpaceDN w:val="0"/>
        <w:adjustRightInd w:val="0"/>
        <w:rPr>
          <w:rFonts w:asciiTheme="minorHAnsi" w:eastAsiaTheme="minorEastAsia" w:hAnsiTheme="minorHAnsi" w:cstheme="minorHAnsi"/>
          <w:sz w:val="22"/>
          <w:szCs w:val="22"/>
        </w:rPr>
      </w:pPr>
    </w:p>
    <w:p w14:paraId="2D391C87" w14:textId="0D3D5141" w:rsidR="00763925" w:rsidRPr="003C6A8B" w:rsidRDefault="00763925" w:rsidP="00763925">
      <w:pPr>
        <w:widowControl w:val="0"/>
        <w:autoSpaceDE w:val="0"/>
        <w:autoSpaceDN w:val="0"/>
        <w:adjustRightInd w:val="0"/>
        <w:rPr>
          <w:rFonts w:asciiTheme="minorHAnsi" w:eastAsiaTheme="minorEastAsia" w:hAnsiTheme="minorHAnsi" w:cstheme="minorHAnsi"/>
          <w:sz w:val="22"/>
          <w:szCs w:val="22"/>
        </w:rPr>
      </w:pPr>
      <w:r w:rsidRPr="003C6A8B">
        <w:rPr>
          <w:rFonts w:asciiTheme="minorHAnsi" w:eastAsiaTheme="minorEastAsia" w:hAnsiTheme="minorHAnsi" w:cstheme="minorHAnsi"/>
          <w:sz w:val="22"/>
          <w:szCs w:val="22"/>
        </w:rPr>
        <w:t>Ein Rechtsanspruch auf Grunderwerb von der Stadt besteht nicht und kann auch aus dieser</w:t>
      </w:r>
      <w:r w:rsidR="00E61A73" w:rsidRPr="003C6A8B">
        <w:rPr>
          <w:rFonts w:asciiTheme="minorHAnsi" w:eastAsiaTheme="minorEastAsia" w:hAnsiTheme="minorHAnsi" w:cstheme="minorHAnsi"/>
          <w:sz w:val="22"/>
          <w:szCs w:val="22"/>
        </w:rPr>
        <w:t xml:space="preserve"> </w:t>
      </w:r>
      <w:r w:rsidRPr="003C6A8B">
        <w:rPr>
          <w:rFonts w:asciiTheme="minorHAnsi" w:eastAsiaTheme="minorEastAsia" w:hAnsiTheme="minorHAnsi" w:cstheme="minorHAnsi"/>
          <w:sz w:val="22"/>
          <w:szCs w:val="22"/>
        </w:rPr>
        <w:t>Vergaberichtlinie nicht abgeleitet werden.</w:t>
      </w:r>
    </w:p>
    <w:p w14:paraId="49294769" w14:textId="0462F373" w:rsidR="00763925" w:rsidRPr="003C6A8B" w:rsidRDefault="00763925">
      <w:pPr>
        <w:spacing w:after="160" w:line="259" w:lineRule="auto"/>
        <w:rPr>
          <w:rFonts w:asciiTheme="minorHAnsi" w:eastAsiaTheme="minorEastAsia" w:hAnsiTheme="minorHAnsi" w:cstheme="minorHAnsi"/>
          <w:sz w:val="22"/>
          <w:szCs w:val="22"/>
        </w:rPr>
      </w:pPr>
    </w:p>
    <w:p w14:paraId="26373A3D" w14:textId="1BB82CF8" w:rsidR="00763925" w:rsidRPr="003C6A8B" w:rsidRDefault="00763925" w:rsidP="00763925">
      <w:pPr>
        <w:spacing w:line="288" w:lineRule="auto"/>
        <w:ind w:left="567" w:right="18" w:hanging="567"/>
        <w:jc w:val="both"/>
        <w:rPr>
          <w:rFonts w:asciiTheme="minorHAnsi" w:hAnsiTheme="minorHAnsi" w:cstheme="minorHAnsi"/>
          <w:b/>
          <w:sz w:val="22"/>
          <w:szCs w:val="22"/>
        </w:rPr>
      </w:pPr>
      <w:r w:rsidRPr="003C6A8B">
        <w:rPr>
          <w:rFonts w:asciiTheme="minorHAnsi" w:hAnsiTheme="minorHAnsi" w:cstheme="minorHAnsi"/>
          <w:b/>
          <w:sz w:val="22"/>
          <w:szCs w:val="22"/>
        </w:rPr>
        <w:t xml:space="preserve">II. </w:t>
      </w:r>
      <w:r w:rsidRPr="003C6A8B">
        <w:rPr>
          <w:rFonts w:asciiTheme="minorHAnsi" w:hAnsiTheme="minorHAnsi" w:cstheme="minorHAnsi"/>
          <w:b/>
          <w:sz w:val="22"/>
          <w:szCs w:val="22"/>
        </w:rPr>
        <w:tab/>
        <w:t>Anwendungsbereich</w:t>
      </w:r>
    </w:p>
    <w:p w14:paraId="3FB2651C" w14:textId="77777777" w:rsidR="00763925" w:rsidRPr="003C6A8B" w:rsidRDefault="00763925" w:rsidP="00763925">
      <w:pPr>
        <w:spacing w:line="276" w:lineRule="auto"/>
        <w:rPr>
          <w:rFonts w:asciiTheme="minorHAnsi" w:eastAsiaTheme="minorEastAsia" w:hAnsiTheme="minorHAnsi" w:cstheme="minorHAnsi"/>
          <w:sz w:val="22"/>
          <w:szCs w:val="22"/>
        </w:rPr>
      </w:pPr>
    </w:p>
    <w:p w14:paraId="39DDAB7A" w14:textId="1CBB60E8" w:rsidR="00763925" w:rsidRPr="003C6A8B" w:rsidRDefault="00763925" w:rsidP="00763925">
      <w:pPr>
        <w:spacing w:line="276" w:lineRule="auto"/>
        <w:jc w:val="both"/>
        <w:rPr>
          <w:rFonts w:asciiTheme="minorHAnsi" w:eastAsiaTheme="minorEastAsia" w:hAnsiTheme="minorHAnsi" w:cstheme="minorHAnsi"/>
          <w:sz w:val="22"/>
          <w:szCs w:val="22"/>
        </w:rPr>
      </w:pPr>
      <w:r w:rsidRPr="003C6A8B">
        <w:rPr>
          <w:rFonts w:asciiTheme="minorHAnsi" w:eastAsiaTheme="minorEastAsia" w:hAnsiTheme="minorHAnsi" w:cstheme="minorHAnsi"/>
          <w:sz w:val="22"/>
          <w:szCs w:val="22"/>
        </w:rPr>
        <w:t xml:space="preserve">Diese Vergaberichtlinie findet Anwendung bei der Veräußerung von Wohnbaugrundstücken zur Selbstnutzung. Keine Anwendung findet sie bei der Veräußerung von Grundstücken, die gemischt, gewerblich oder anderweitig genutzt werden können. </w:t>
      </w:r>
    </w:p>
    <w:p w14:paraId="531F6F7D" w14:textId="77777777" w:rsidR="00E61A73" w:rsidRPr="003C6A8B" w:rsidRDefault="00E61A73" w:rsidP="00E61A73">
      <w:pPr>
        <w:spacing w:after="160" w:line="259" w:lineRule="auto"/>
        <w:rPr>
          <w:rFonts w:asciiTheme="minorHAnsi" w:eastAsiaTheme="minorEastAsia" w:hAnsiTheme="minorHAnsi" w:cstheme="minorHAnsi"/>
          <w:sz w:val="22"/>
          <w:szCs w:val="22"/>
        </w:rPr>
      </w:pPr>
    </w:p>
    <w:p w14:paraId="2170C49F" w14:textId="5CA85471" w:rsidR="00763925" w:rsidRPr="003C6A8B" w:rsidRDefault="00763925" w:rsidP="00763925">
      <w:pPr>
        <w:spacing w:line="288" w:lineRule="auto"/>
        <w:ind w:left="567" w:right="18" w:hanging="567"/>
        <w:jc w:val="both"/>
        <w:rPr>
          <w:rFonts w:asciiTheme="minorHAnsi" w:hAnsiTheme="minorHAnsi" w:cstheme="minorHAnsi"/>
          <w:b/>
          <w:sz w:val="22"/>
          <w:szCs w:val="22"/>
        </w:rPr>
      </w:pPr>
      <w:r w:rsidRPr="003C6A8B">
        <w:rPr>
          <w:rFonts w:asciiTheme="minorHAnsi" w:hAnsiTheme="minorHAnsi" w:cstheme="minorHAnsi"/>
          <w:b/>
          <w:sz w:val="22"/>
          <w:szCs w:val="22"/>
        </w:rPr>
        <w:t>III.</w:t>
      </w:r>
      <w:r w:rsidRPr="003C6A8B">
        <w:rPr>
          <w:rFonts w:asciiTheme="minorHAnsi" w:hAnsiTheme="minorHAnsi" w:cstheme="minorHAnsi"/>
          <w:b/>
          <w:sz w:val="22"/>
          <w:szCs w:val="22"/>
        </w:rPr>
        <w:tab/>
        <w:t>Bewerbungs</w:t>
      </w:r>
      <w:r w:rsidR="003235B3" w:rsidRPr="003C6A8B">
        <w:rPr>
          <w:rFonts w:asciiTheme="minorHAnsi" w:hAnsiTheme="minorHAnsi" w:cstheme="minorHAnsi"/>
          <w:b/>
          <w:sz w:val="22"/>
          <w:szCs w:val="22"/>
        </w:rPr>
        <w:t>verfahren</w:t>
      </w:r>
    </w:p>
    <w:p w14:paraId="7E33C6A0" w14:textId="77777777" w:rsidR="00763925" w:rsidRPr="003C6A8B" w:rsidRDefault="00763925" w:rsidP="00763925">
      <w:pPr>
        <w:spacing w:line="288" w:lineRule="auto"/>
        <w:ind w:right="18"/>
        <w:jc w:val="both"/>
        <w:rPr>
          <w:rFonts w:asciiTheme="minorHAnsi" w:hAnsiTheme="minorHAnsi" w:cstheme="minorHAnsi"/>
          <w:sz w:val="22"/>
          <w:szCs w:val="22"/>
        </w:rPr>
      </w:pPr>
    </w:p>
    <w:p w14:paraId="2357D12D" w14:textId="07E5A51D" w:rsidR="00763925" w:rsidRPr="003C6A8B" w:rsidRDefault="00763925" w:rsidP="00763925">
      <w:pPr>
        <w:spacing w:line="288" w:lineRule="auto"/>
        <w:ind w:left="567" w:right="18" w:hanging="567"/>
        <w:jc w:val="both"/>
        <w:rPr>
          <w:rFonts w:asciiTheme="minorHAnsi" w:hAnsiTheme="minorHAnsi" w:cstheme="minorHAnsi"/>
          <w:sz w:val="22"/>
          <w:szCs w:val="22"/>
        </w:rPr>
      </w:pPr>
      <w:r w:rsidRPr="003C6A8B">
        <w:rPr>
          <w:rFonts w:asciiTheme="minorHAnsi" w:hAnsiTheme="minorHAnsi" w:cstheme="minorHAnsi"/>
          <w:sz w:val="22"/>
          <w:szCs w:val="22"/>
        </w:rPr>
        <w:t>3.1</w:t>
      </w:r>
      <w:r w:rsidRPr="003C6A8B">
        <w:rPr>
          <w:rFonts w:asciiTheme="minorHAnsi" w:hAnsiTheme="minorHAnsi" w:cstheme="minorHAnsi"/>
          <w:sz w:val="22"/>
          <w:szCs w:val="22"/>
        </w:rPr>
        <w:tab/>
        <w:t>Nach der Beratung und Beschlussfassung der Bauplatz</w:t>
      </w:r>
      <w:r w:rsidR="00E61A73" w:rsidRPr="003C6A8B">
        <w:rPr>
          <w:rFonts w:asciiTheme="minorHAnsi" w:hAnsiTheme="minorHAnsi" w:cstheme="minorHAnsi"/>
          <w:sz w:val="22"/>
          <w:szCs w:val="22"/>
        </w:rPr>
        <w:t>v</w:t>
      </w:r>
      <w:r w:rsidRPr="003C6A8B">
        <w:rPr>
          <w:rFonts w:asciiTheme="minorHAnsi" w:hAnsiTheme="minorHAnsi" w:cstheme="minorHAnsi"/>
          <w:sz w:val="22"/>
          <w:szCs w:val="22"/>
        </w:rPr>
        <w:t>ergaberichtlinien und dem Beschluss des Gemeinderats über die Anwendung, die Auswahl und Vergabe von kommunalen Wohnbaugrundstücken nach dieser Bauplatzvergaberichtlinie werden die Bauplätze auf der Homepage der Stadt (www.muehlheim-donau.de) und im Amtsblatt der Stadt ausgeschrieben</w:t>
      </w:r>
      <w:r w:rsidR="0036612D" w:rsidRPr="003C6A8B">
        <w:rPr>
          <w:rFonts w:asciiTheme="minorHAnsi" w:hAnsiTheme="minorHAnsi" w:cstheme="minorHAnsi"/>
          <w:sz w:val="22"/>
          <w:szCs w:val="22"/>
        </w:rPr>
        <w:t xml:space="preserve"> </w:t>
      </w:r>
      <w:r w:rsidR="00202CC2" w:rsidRPr="003C6A8B">
        <w:rPr>
          <w:rFonts w:asciiTheme="minorHAnsi" w:hAnsiTheme="minorHAnsi" w:cstheme="minorHAnsi"/>
          <w:sz w:val="22"/>
          <w:szCs w:val="22"/>
        </w:rPr>
        <w:t>sowie</w:t>
      </w:r>
      <w:r w:rsidR="0036612D" w:rsidRPr="003C6A8B">
        <w:rPr>
          <w:rFonts w:asciiTheme="minorHAnsi" w:hAnsiTheme="minorHAnsi" w:cstheme="minorHAnsi"/>
          <w:sz w:val="22"/>
          <w:szCs w:val="22"/>
        </w:rPr>
        <w:t xml:space="preserve"> auf der Plattform BAUPILOT (www.baupilot.com) veröffentlicht.</w:t>
      </w:r>
    </w:p>
    <w:p w14:paraId="7B00784C" w14:textId="259EE4AC" w:rsidR="00763925" w:rsidRPr="003C6A8B" w:rsidRDefault="00763925" w:rsidP="00763925">
      <w:pPr>
        <w:spacing w:line="288" w:lineRule="auto"/>
        <w:ind w:left="567" w:right="18" w:hanging="567"/>
        <w:jc w:val="both"/>
        <w:rPr>
          <w:rFonts w:asciiTheme="minorHAnsi" w:hAnsiTheme="minorHAnsi" w:cstheme="minorHAnsi"/>
          <w:sz w:val="22"/>
          <w:szCs w:val="22"/>
        </w:rPr>
      </w:pPr>
    </w:p>
    <w:p w14:paraId="5BB7639D" w14:textId="3D55A5D7" w:rsidR="0036612D" w:rsidRPr="003C6A8B" w:rsidRDefault="0036612D" w:rsidP="00763925">
      <w:pPr>
        <w:spacing w:line="288" w:lineRule="auto"/>
        <w:ind w:left="567" w:right="18" w:hanging="567"/>
        <w:jc w:val="both"/>
        <w:rPr>
          <w:rFonts w:asciiTheme="minorHAnsi" w:hAnsiTheme="minorHAnsi" w:cstheme="minorHAnsi"/>
          <w:sz w:val="22"/>
          <w:szCs w:val="22"/>
        </w:rPr>
      </w:pPr>
      <w:r w:rsidRPr="003C6A8B">
        <w:rPr>
          <w:rFonts w:asciiTheme="minorHAnsi" w:hAnsiTheme="minorHAnsi" w:cstheme="minorHAnsi"/>
          <w:sz w:val="22"/>
          <w:szCs w:val="22"/>
        </w:rPr>
        <w:t>3.2</w:t>
      </w:r>
      <w:r w:rsidRPr="003C6A8B">
        <w:rPr>
          <w:rFonts w:asciiTheme="minorHAnsi" w:hAnsiTheme="minorHAnsi" w:cstheme="minorHAnsi"/>
          <w:sz w:val="22"/>
          <w:szCs w:val="22"/>
        </w:rPr>
        <w:tab/>
        <w:t xml:space="preserve">Die technische Abwicklung des Bauplatzvergabeverfahrens erfolgt über die Plattform www.baupilot.com. Die </w:t>
      </w:r>
      <w:r w:rsidR="0068579F" w:rsidRPr="003C6A8B">
        <w:rPr>
          <w:rFonts w:asciiTheme="minorHAnsi" w:hAnsiTheme="minorHAnsi" w:cstheme="minorHAnsi"/>
          <w:sz w:val="22"/>
          <w:szCs w:val="22"/>
        </w:rPr>
        <w:t>Stadt</w:t>
      </w:r>
      <w:r w:rsidRPr="003C6A8B">
        <w:rPr>
          <w:rFonts w:asciiTheme="minorHAnsi" w:hAnsiTheme="minorHAnsi" w:cstheme="minorHAnsi"/>
          <w:sz w:val="22"/>
          <w:szCs w:val="22"/>
        </w:rPr>
        <w:t xml:space="preserve"> hat einen Vertrag über Auftragsverarbeitung (AVV) zur Nutzung des oben genannten Dienstleisters geschlossen. Hierbei handelt es sich um einen datenschutzrechtlich vorgeschriebenen Vertrag, der gewährleistet, dass dieser die personenbezogenen Daten der Bewerber nur nach Weisungen der Gemeinde und unter Einhaltung der DSGVO verarbeitet.</w:t>
      </w:r>
    </w:p>
    <w:p w14:paraId="2356EB6D" w14:textId="3ADD1EA2" w:rsidR="0036612D" w:rsidRPr="003C6A8B" w:rsidRDefault="0036612D" w:rsidP="00763925">
      <w:pPr>
        <w:spacing w:line="288" w:lineRule="auto"/>
        <w:ind w:left="567" w:right="18" w:hanging="567"/>
        <w:jc w:val="both"/>
        <w:rPr>
          <w:rFonts w:asciiTheme="minorHAnsi" w:hAnsiTheme="minorHAnsi" w:cstheme="minorHAnsi"/>
          <w:sz w:val="22"/>
          <w:szCs w:val="22"/>
        </w:rPr>
      </w:pPr>
    </w:p>
    <w:p w14:paraId="4FED06B1" w14:textId="690AE93C" w:rsidR="0036612D" w:rsidRPr="003C6A8B" w:rsidRDefault="0036612D" w:rsidP="0036612D">
      <w:pPr>
        <w:spacing w:line="288" w:lineRule="auto"/>
        <w:ind w:left="567" w:right="18" w:hanging="567"/>
        <w:jc w:val="both"/>
        <w:rPr>
          <w:rFonts w:asciiTheme="minorHAnsi" w:hAnsiTheme="minorHAnsi" w:cstheme="minorHAnsi"/>
          <w:sz w:val="22"/>
          <w:szCs w:val="22"/>
        </w:rPr>
      </w:pPr>
      <w:r w:rsidRPr="003C6A8B">
        <w:rPr>
          <w:rFonts w:asciiTheme="minorHAnsi" w:hAnsiTheme="minorHAnsi" w:cstheme="minorHAnsi"/>
          <w:sz w:val="22"/>
          <w:szCs w:val="22"/>
        </w:rPr>
        <w:t>3.</w:t>
      </w:r>
      <w:r w:rsidR="00FC2348" w:rsidRPr="003C6A8B">
        <w:rPr>
          <w:rFonts w:asciiTheme="minorHAnsi" w:hAnsiTheme="minorHAnsi" w:cstheme="minorHAnsi"/>
          <w:sz w:val="22"/>
          <w:szCs w:val="22"/>
        </w:rPr>
        <w:t>3</w:t>
      </w:r>
      <w:r w:rsidRPr="003C6A8B">
        <w:rPr>
          <w:rFonts w:asciiTheme="minorHAnsi" w:hAnsiTheme="minorHAnsi" w:cstheme="minorHAnsi"/>
          <w:sz w:val="22"/>
          <w:szCs w:val="22"/>
        </w:rPr>
        <w:tab/>
        <w:t xml:space="preserve">Bewerbungen sind nach Eröffnung des Verfahrens vorzugsweise elektronisch über die Plattform www.baupilot.com einzureichen. Der Eingang der Bewerbung wird elektronisch bestätigt. Es ist auch eine Bewerbung in schriftlicher Form möglich und kann bei der </w:t>
      </w:r>
      <w:r w:rsidR="0068579F" w:rsidRPr="003C6A8B">
        <w:rPr>
          <w:rFonts w:asciiTheme="minorHAnsi" w:hAnsiTheme="minorHAnsi" w:cstheme="minorHAnsi"/>
          <w:sz w:val="22"/>
          <w:szCs w:val="22"/>
        </w:rPr>
        <w:t>Stadt</w:t>
      </w:r>
      <w:r w:rsidRPr="003C6A8B">
        <w:rPr>
          <w:rFonts w:asciiTheme="minorHAnsi" w:hAnsiTheme="minorHAnsi" w:cstheme="minorHAnsi"/>
          <w:sz w:val="22"/>
          <w:szCs w:val="22"/>
        </w:rPr>
        <w:t xml:space="preserve"> eingereicht oder per Einschreiben an die </w:t>
      </w:r>
      <w:r w:rsidR="0068579F" w:rsidRPr="003C6A8B">
        <w:rPr>
          <w:rFonts w:asciiTheme="minorHAnsi" w:hAnsiTheme="minorHAnsi" w:cstheme="minorHAnsi"/>
          <w:sz w:val="22"/>
          <w:szCs w:val="22"/>
        </w:rPr>
        <w:t>Stadt Mühlheim an der Donau</w:t>
      </w:r>
      <w:r w:rsidRPr="003C6A8B">
        <w:rPr>
          <w:rFonts w:asciiTheme="minorHAnsi" w:hAnsiTheme="minorHAnsi" w:cstheme="minorHAnsi"/>
          <w:sz w:val="22"/>
          <w:szCs w:val="22"/>
        </w:rPr>
        <w:t xml:space="preserve"> geschickt werden. Für den Fall der </w:t>
      </w:r>
      <w:r w:rsidRPr="003C6A8B">
        <w:rPr>
          <w:rFonts w:asciiTheme="minorHAnsi" w:hAnsiTheme="minorHAnsi" w:cstheme="minorHAnsi"/>
          <w:sz w:val="22"/>
          <w:szCs w:val="22"/>
        </w:rPr>
        <w:lastRenderedPageBreak/>
        <w:t>schriftlichen/postalischen Bewerbung sind Bewerbungsformulare bei der Verwaltung anzufordern. Es können nur Bewerbungen berücksichtigt werden, welche auf diesen Formularen ausgefüllt, unterschrieben und mit den entsprechenden Nachweisen eingereicht wurden. Der Eingang der Bewerbung in schriftlicher Form wird per E-Mail oder per Brief bestätigt.</w:t>
      </w:r>
    </w:p>
    <w:p w14:paraId="450EE5A7" w14:textId="77777777" w:rsidR="00763925" w:rsidRPr="003C6A8B" w:rsidRDefault="00763925" w:rsidP="00763925">
      <w:pPr>
        <w:spacing w:line="288" w:lineRule="auto"/>
        <w:ind w:right="18"/>
        <w:jc w:val="both"/>
        <w:rPr>
          <w:rFonts w:asciiTheme="minorHAnsi" w:hAnsiTheme="minorHAnsi" w:cstheme="minorHAnsi"/>
          <w:sz w:val="22"/>
          <w:szCs w:val="22"/>
        </w:rPr>
      </w:pPr>
    </w:p>
    <w:p w14:paraId="6479C9B9" w14:textId="052D046D" w:rsidR="0036612D" w:rsidRPr="003C6A8B" w:rsidRDefault="00763925" w:rsidP="0036612D">
      <w:pPr>
        <w:spacing w:line="288" w:lineRule="auto"/>
        <w:ind w:left="567" w:right="18" w:hanging="567"/>
        <w:jc w:val="both"/>
        <w:rPr>
          <w:rFonts w:asciiTheme="minorHAnsi" w:hAnsiTheme="minorHAnsi" w:cstheme="minorHAnsi"/>
          <w:sz w:val="22"/>
          <w:szCs w:val="22"/>
        </w:rPr>
      </w:pPr>
      <w:r w:rsidRPr="003C6A8B">
        <w:rPr>
          <w:rFonts w:asciiTheme="minorHAnsi" w:hAnsiTheme="minorHAnsi" w:cstheme="minorHAnsi"/>
          <w:sz w:val="22"/>
          <w:szCs w:val="22"/>
        </w:rPr>
        <w:t>3.</w:t>
      </w:r>
      <w:r w:rsidR="00FC2348" w:rsidRPr="003C6A8B">
        <w:rPr>
          <w:rFonts w:asciiTheme="minorHAnsi" w:hAnsiTheme="minorHAnsi" w:cstheme="minorHAnsi"/>
          <w:sz w:val="22"/>
          <w:szCs w:val="22"/>
        </w:rPr>
        <w:t>4</w:t>
      </w:r>
      <w:r w:rsidRPr="003C6A8B">
        <w:rPr>
          <w:rFonts w:asciiTheme="minorHAnsi" w:hAnsiTheme="minorHAnsi" w:cstheme="minorHAnsi"/>
          <w:sz w:val="22"/>
          <w:szCs w:val="22"/>
        </w:rPr>
        <w:tab/>
      </w:r>
      <w:r w:rsidR="0036612D" w:rsidRPr="003C6A8B">
        <w:rPr>
          <w:rFonts w:asciiTheme="minorHAnsi" w:hAnsiTheme="minorHAnsi" w:cstheme="minorHAnsi"/>
          <w:sz w:val="22"/>
          <w:szCs w:val="22"/>
        </w:rPr>
        <w:t>Anlagen und Nachweise</w:t>
      </w:r>
    </w:p>
    <w:p w14:paraId="450CB31D" w14:textId="77777777" w:rsidR="003235B3" w:rsidRPr="003C6A8B" w:rsidRDefault="0036612D" w:rsidP="003235B3">
      <w:pPr>
        <w:spacing w:line="288" w:lineRule="auto"/>
        <w:ind w:left="567" w:right="18"/>
        <w:jc w:val="both"/>
        <w:rPr>
          <w:rFonts w:asciiTheme="minorHAnsi" w:hAnsiTheme="minorHAnsi" w:cstheme="minorHAnsi"/>
          <w:sz w:val="22"/>
          <w:szCs w:val="22"/>
        </w:rPr>
      </w:pPr>
      <w:r w:rsidRPr="003C6A8B">
        <w:rPr>
          <w:rFonts w:asciiTheme="minorHAnsi" w:hAnsiTheme="minorHAnsi" w:cstheme="minorHAnsi"/>
          <w:sz w:val="22"/>
          <w:szCs w:val="22"/>
        </w:rPr>
        <w:t>Der Bewerber versichert die Richtigkeit und Vollständigkeit der Angaben und Unterlagen zum Ende der Bewerbungsfrist.</w:t>
      </w:r>
      <w:r w:rsidR="003235B3" w:rsidRPr="003C6A8B">
        <w:rPr>
          <w:rFonts w:asciiTheme="minorHAnsi" w:hAnsiTheme="minorHAnsi" w:cstheme="minorHAnsi"/>
          <w:sz w:val="22"/>
          <w:szCs w:val="22"/>
        </w:rPr>
        <w:t xml:space="preserve"> </w:t>
      </w:r>
    </w:p>
    <w:p w14:paraId="2144FC41" w14:textId="77777777" w:rsidR="003235B3" w:rsidRPr="003C6A8B" w:rsidRDefault="003235B3" w:rsidP="003235B3">
      <w:pPr>
        <w:spacing w:line="288" w:lineRule="auto"/>
        <w:ind w:left="567" w:right="18"/>
        <w:jc w:val="both"/>
        <w:rPr>
          <w:rFonts w:asciiTheme="minorHAnsi" w:hAnsiTheme="minorHAnsi" w:cstheme="minorHAnsi"/>
          <w:sz w:val="22"/>
          <w:szCs w:val="22"/>
        </w:rPr>
      </w:pPr>
    </w:p>
    <w:p w14:paraId="2310183F" w14:textId="1340352F" w:rsidR="003235B3" w:rsidRPr="003C6A8B" w:rsidRDefault="003235B3" w:rsidP="003235B3">
      <w:pPr>
        <w:spacing w:line="288" w:lineRule="auto"/>
        <w:ind w:left="567" w:right="18"/>
        <w:jc w:val="both"/>
        <w:rPr>
          <w:rFonts w:asciiTheme="minorHAnsi" w:hAnsiTheme="minorHAnsi" w:cstheme="minorHAnsi"/>
          <w:sz w:val="22"/>
          <w:szCs w:val="22"/>
        </w:rPr>
      </w:pPr>
      <w:r w:rsidRPr="003C6A8B">
        <w:rPr>
          <w:rFonts w:asciiTheme="minorHAnsi" w:hAnsiTheme="minorHAnsi" w:cstheme="minorHAnsi"/>
          <w:sz w:val="22"/>
          <w:szCs w:val="22"/>
        </w:rPr>
        <w:t>Für den rechtzeitigen und vollständigen Eingang der Unterlagen ist der Bewerber selbst verantwortlich. Sollten zu den gemachten Angaben im Fragebogen erforderliche Nachweise bis zum Ende der Bewerbungsfrist nicht vorliegen, so können Angaben nur entsprechend der vorgelegten gültigen Nachweise gewertet werden.</w:t>
      </w:r>
    </w:p>
    <w:p w14:paraId="7081F07F" w14:textId="77777777" w:rsidR="0036612D" w:rsidRPr="003C6A8B" w:rsidRDefault="0036612D" w:rsidP="0036612D">
      <w:pPr>
        <w:spacing w:line="288" w:lineRule="auto"/>
        <w:ind w:left="567" w:right="18" w:hanging="567"/>
        <w:jc w:val="both"/>
        <w:rPr>
          <w:rFonts w:asciiTheme="minorHAnsi" w:hAnsiTheme="minorHAnsi" w:cstheme="minorHAnsi"/>
          <w:sz w:val="22"/>
          <w:szCs w:val="22"/>
        </w:rPr>
      </w:pPr>
    </w:p>
    <w:p w14:paraId="3A571E44" w14:textId="6E8E1B95" w:rsidR="0036612D" w:rsidRPr="003C6A8B" w:rsidRDefault="0036612D" w:rsidP="003235B3">
      <w:pPr>
        <w:spacing w:line="288" w:lineRule="auto"/>
        <w:ind w:left="567" w:right="18"/>
        <w:jc w:val="both"/>
        <w:rPr>
          <w:rFonts w:asciiTheme="minorHAnsi" w:hAnsiTheme="minorHAnsi" w:cstheme="minorHAnsi"/>
          <w:sz w:val="22"/>
          <w:szCs w:val="22"/>
        </w:rPr>
      </w:pPr>
      <w:r w:rsidRPr="003C6A8B">
        <w:rPr>
          <w:rFonts w:asciiTheme="minorHAnsi" w:hAnsiTheme="minorHAnsi" w:cstheme="minorHAnsi"/>
          <w:sz w:val="22"/>
          <w:szCs w:val="22"/>
        </w:rPr>
        <w:t>Die bei der Bewerbung beizufügenden Nachweise sind in der Vergaberichtlinie (im Kriterienkatalog) sowie im Bewerberfragebogen genannt. Bei fehlendem Nachweis kann die Angabe im Bewerberfragebogen entsprechend nicht gewertet werden. Dies kann zu Punkteverlust führen.</w:t>
      </w:r>
    </w:p>
    <w:p w14:paraId="616040F5" w14:textId="77777777" w:rsidR="0036612D" w:rsidRPr="003C6A8B" w:rsidRDefault="0036612D" w:rsidP="0036612D">
      <w:pPr>
        <w:spacing w:line="288" w:lineRule="auto"/>
        <w:ind w:left="567" w:right="18" w:hanging="567"/>
        <w:jc w:val="both"/>
        <w:rPr>
          <w:rFonts w:asciiTheme="minorHAnsi" w:hAnsiTheme="minorHAnsi" w:cstheme="minorHAnsi"/>
          <w:sz w:val="22"/>
          <w:szCs w:val="22"/>
        </w:rPr>
      </w:pPr>
    </w:p>
    <w:p w14:paraId="44A8DF14" w14:textId="198D66F2" w:rsidR="0036612D" w:rsidRPr="003C6A8B" w:rsidRDefault="0036612D" w:rsidP="0036612D">
      <w:pPr>
        <w:spacing w:line="288" w:lineRule="auto"/>
        <w:ind w:left="567" w:right="18"/>
        <w:jc w:val="both"/>
        <w:rPr>
          <w:rFonts w:asciiTheme="minorHAnsi" w:hAnsiTheme="minorHAnsi" w:cstheme="minorHAnsi"/>
          <w:sz w:val="22"/>
          <w:szCs w:val="22"/>
        </w:rPr>
      </w:pPr>
      <w:r w:rsidRPr="003C6A8B">
        <w:rPr>
          <w:rFonts w:asciiTheme="minorHAnsi" w:hAnsiTheme="minorHAnsi" w:cstheme="minorHAnsi"/>
          <w:sz w:val="22"/>
          <w:szCs w:val="22"/>
        </w:rPr>
        <w:t xml:space="preserve">Die Anlagen und Nachweise sind in deutscher Sprache (z.B. Nachweis der Schwerbehinderung und/oder Pflegegrad) bis zum Ende der Bewerbungsfrist vorzulegen. </w:t>
      </w:r>
    </w:p>
    <w:p w14:paraId="1D82E792" w14:textId="77777777" w:rsidR="0036612D" w:rsidRPr="003C6A8B" w:rsidRDefault="0036612D" w:rsidP="0036612D">
      <w:pPr>
        <w:spacing w:line="288" w:lineRule="auto"/>
        <w:ind w:left="567" w:right="18" w:hanging="567"/>
        <w:jc w:val="both"/>
        <w:rPr>
          <w:rFonts w:asciiTheme="minorHAnsi" w:hAnsiTheme="minorHAnsi" w:cstheme="minorHAnsi"/>
          <w:sz w:val="22"/>
          <w:szCs w:val="22"/>
        </w:rPr>
      </w:pPr>
    </w:p>
    <w:p w14:paraId="025C6D81" w14:textId="5C7EAE6C" w:rsidR="0036612D" w:rsidRPr="003C6A8B" w:rsidRDefault="0036612D" w:rsidP="003235B3">
      <w:pPr>
        <w:spacing w:line="288" w:lineRule="auto"/>
        <w:ind w:left="567" w:right="18"/>
        <w:jc w:val="both"/>
        <w:rPr>
          <w:rFonts w:asciiTheme="minorHAnsi" w:hAnsiTheme="minorHAnsi" w:cstheme="minorHAnsi"/>
          <w:sz w:val="22"/>
          <w:szCs w:val="22"/>
        </w:rPr>
      </w:pPr>
      <w:r w:rsidRPr="003C6A8B">
        <w:rPr>
          <w:rFonts w:asciiTheme="minorHAnsi" w:hAnsiTheme="minorHAnsi" w:cstheme="minorHAnsi"/>
          <w:sz w:val="22"/>
          <w:szCs w:val="22"/>
        </w:rPr>
        <w:t xml:space="preserve">Die </w:t>
      </w:r>
      <w:r w:rsidR="0068579F" w:rsidRPr="003C6A8B">
        <w:rPr>
          <w:rFonts w:asciiTheme="minorHAnsi" w:hAnsiTheme="minorHAnsi" w:cstheme="minorHAnsi"/>
          <w:sz w:val="22"/>
          <w:szCs w:val="22"/>
        </w:rPr>
        <w:t>Stadt</w:t>
      </w:r>
      <w:r w:rsidRPr="003C6A8B">
        <w:rPr>
          <w:rFonts w:asciiTheme="minorHAnsi" w:hAnsiTheme="minorHAnsi" w:cstheme="minorHAnsi"/>
          <w:sz w:val="22"/>
          <w:szCs w:val="22"/>
        </w:rPr>
        <w:t xml:space="preserve"> behält sich vor, vom Bewerber weitere Nachweise zu verlangen, sollten die vorgelegten Nachweise z.B. unvollständig oder nicht ausreichend sein.</w:t>
      </w:r>
    </w:p>
    <w:p w14:paraId="22058C20" w14:textId="77777777" w:rsidR="0036612D" w:rsidRPr="003C6A8B" w:rsidRDefault="0036612D" w:rsidP="00763925">
      <w:pPr>
        <w:spacing w:line="288" w:lineRule="auto"/>
        <w:ind w:right="18"/>
        <w:jc w:val="both"/>
        <w:rPr>
          <w:rFonts w:asciiTheme="minorHAnsi" w:hAnsiTheme="minorHAnsi" w:cstheme="minorHAnsi"/>
          <w:sz w:val="22"/>
          <w:szCs w:val="22"/>
        </w:rPr>
      </w:pPr>
    </w:p>
    <w:p w14:paraId="168DA08B" w14:textId="77777777" w:rsidR="003235B3" w:rsidRPr="003C6A8B" w:rsidRDefault="00763925" w:rsidP="00763925">
      <w:pPr>
        <w:spacing w:line="288" w:lineRule="auto"/>
        <w:ind w:left="567" w:right="18" w:hanging="567"/>
        <w:jc w:val="both"/>
        <w:rPr>
          <w:rFonts w:asciiTheme="minorHAnsi" w:hAnsiTheme="minorHAnsi" w:cstheme="minorHAnsi"/>
          <w:sz w:val="22"/>
          <w:szCs w:val="22"/>
        </w:rPr>
      </w:pPr>
      <w:r w:rsidRPr="003C6A8B">
        <w:rPr>
          <w:rFonts w:asciiTheme="minorHAnsi" w:hAnsiTheme="minorHAnsi" w:cstheme="minorHAnsi"/>
          <w:sz w:val="22"/>
          <w:szCs w:val="22"/>
        </w:rPr>
        <w:t>3.5</w:t>
      </w:r>
      <w:r w:rsidRPr="003C6A8B">
        <w:rPr>
          <w:rFonts w:asciiTheme="minorHAnsi" w:hAnsiTheme="minorHAnsi" w:cstheme="minorHAnsi"/>
          <w:sz w:val="22"/>
          <w:szCs w:val="22"/>
        </w:rPr>
        <w:tab/>
        <w:t xml:space="preserve">Maßgeblicher Zeitpunkt für die Bewertung der Vergabekriterien ist </w:t>
      </w:r>
      <w:r w:rsidR="003235B3" w:rsidRPr="003C6A8B">
        <w:rPr>
          <w:rFonts w:asciiTheme="minorHAnsi" w:hAnsiTheme="minorHAnsi" w:cstheme="minorHAnsi"/>
          <w:sz w:val="22"/>
          <w:szCs w:val="22"/>
        </w:rPr>
        <w:t>das Ende des Bewerbungszeitraums (</w:t>
      </w:r>
      <w:r w:rsidRPr="003C6A8B">
        <w:rPr>
          <w:rFonts w:asciiTheme="minorHAnsi" w:hAnsiTheme="minorHAnsi" w:cstheme="minorHAnsi"/>
          <w:sz w:val="22"/>
          <w:szCs w:val="22"/>
        </w:rPr>
        <w:t>Bewerbungsstichtag</w:t>
      </w:r>
      <w:r w:rsidR="003235B3" w:rsidRPr="003C6A8B">
        <w:rPr>
          <w:rFonts w:asciiTheme="minorHAnsi" w:hAnsiTheme="minorHAnsi" w:cstheme="minorHAnsi"/>
          <w:sz w:val="22"/>
          <w:szCs w:val="22"/>
        </w:rPr>
        <w:t>)</w:t>
      </w:r>
      <w:r w:rsidRPr="003C6A8B">
        <w:rPr>
          <w:rFonts w:asciiTheme="minorHAnsi" w:hAnsiTheme="minorHAnsi" w:cstheme="minorHAnsi"/>
          <w:sz w:val="22"/>
          <w:szCs w:val="22"/>
        </w:rPr>
        <w:t xml:space="preserve">. Änderungen in den persönlichen Verhältnissen bis zum Abschluss des Kaufvertrags bleiben unberücksichtigt und berühren die Zuteilung nicht. </w:t>
      </w:r>
    </w:p>
    <w:p w14:paraId="65E69DFD" w14:textId="77777777" w:rsidR="003235B3" w:rsidRPr="003C6A8B" w:rsidRDefault="003235B3" w:rsidP="003235B3">
      <w:pPr>
        <w:spacing w:line="288" w:lineRule="auto"/>
        <w:ind w:left="567" w:right="18" w:hanging="567"/>
        <w:jc w:val="both"/>
        <w:rPr>
          <w:rFonts w:asciiTheme="minorHAnsi" w:hAnsiTheme="minorHAnsi" w:cstheme="minorHAnsi"/>
          <w:sz w:val="22"/>
          <w:szCs w:val="22"/>
        </w:rPr>
      </w:pPr>
    </w:p>
    <w:p w14:paraId="7CE307A9" w14:textId="5C05CF17" w:rsidR="00763925" w:rsidRPr="003C6A8B" w:rsidRDefault="00763925" w:rsidP="003235B3">
      <w:pPr>
        <w:spacing w:line="288" w:lineRule="auto"/>
        <w:ind w:left="567" w:right="18"/>
        <w:jc w:val="both"/>
        <w:rPr>
          <w:rFonts w:asciiTheme="minorHAnsi" w:hAnsiTheme="minorHAnsi" w:cstheme="minorHAnsi"/>
          <w:sz w:val="22"/>
          <w:szCs w:val="22"/>
        </w:rPr>
      </w:pPr>
      <w:r w:rsidRPr="003C6A8B">
        <w:rPr>
          <w:rFonts w:asciiTheme="minorHAnsi" w:hAnsiTheme="minorHAnsi" w:cstheme="minorHAnsi"/>
          <w:sz w:val="22"/>
          <w:szCs w:val="22"/>
        </w:rPr>
        <w:t>Dies gilt nicht für den Fall der Trennung von Ehepaaren, Lebenspartnerschaften und Bewerbern in sonstiger Konstellation (siehe Ziff. V Nr. 2), die sich gemeinschaftlich beworben und nur aufgrund der Berücksichtigung der jeweils höheren Punktzahl im Rahmen der gemeinsamen Bewerbung einen Bauplatz zugeteilt bekommen haben und die Punktzahl des verbliebenen Bewerbers ohne Punkte des Partners nicht trotzdem für eine Zuteilung ausreichend ist. In diesem Fall wird die Zuteilung aufgehoben und der Platz an nachrückende Bewerber vergeben.</w:t>
      </w:r>
    </w:p>
    <w:p w14:paraId="10043A56" w14:textId="77777777" w:rsidR="00E61A73" w:rsidRPr="003C6A8B" w:rsidRDefault="00E61A73" w:rsidP="00E61A73">
      <w:pPr>
        <w:spacing w:after="160" w:line="259" w:lineRule="auto"/>
        <w:rPr>
          <w:rFonts w:asciiTheme="minorHAnsi" w:eastAsiaTheme="minorEastAsia" w:hAnsiTheme="minorHAnsi" w:cstheme="minorHAnsi"/>
          <w:sz w:val="22"/>
          <w:szCs w:val="22"/>
        </w:rPr>
      </w:pPr>
    </w:p>
    <w:p w14:paraId="66025A8B" w14:textId="23F5CD92" w:rsidR="003235B3" w:rsidRPr="003C6A8B" w:rsidRDefault="003235B3" w:rsidP="00E61A73">
      <w:pPr>
        <w:tabs>
          <w:tab w:val="left" w:pos="567"/>
        </w:tabs>
        <w:spacing w:line="288" w:lineRule="auto"/>
        <w:ind w:left="567" w:right="18" w:hanging="567"/>
        <w:jc w:val="both"/>
        <w:rPr>
          <w:rFonts w:asciiTheme="minorHAnsi" w:hAnsiTheme="minorHAnsi" w:cstheme="minorHAnsi"/>
          <w:b/>
          <w:bCs/>
          <w:sz w:val="22"/>
          <w:szCs w:val="22"/>
        </w:rPr>
      </w:pPr>
      <w:r w:rsidRPr="003C6A8B">
        <w:rPr>
          <w:rFonts w:asciiTheme="minorHAnsi" w:hAnsiTheme="minorHAnsi" w:cstheme="minorHAnsi"/>
          <w:b/>
          <w:bCs/>
          <w:sz w:val="22"/>
          <w:szCs w:val="22"/>
        </w:rPr>
        <w:t>IV.</w:t>
      </w:r>
      <w:r w:rsidR="00E61A73" w:rsidRPr="003C6A8B">
        <w:rPr>
          <w:rFonts w:asciiTheme="minorHAnsi" w:hAnsiTheme="minorHAnsi" w:cstheme="minorHAnsi"/>
          <w:b/>
          <w:bCs/>
          <w:sz w:val="22"/>
          <w:szCs w:val="22"/>
        </w:rPr>
        <w:tab/>
      </w:r>
      <w:r w:rsidRPr="003C6A8B">
        <w:rPr>
          <w:rFonts w:asciiTheme="minorHAnsi" w:hAnsiTheme="minorHAnsi" w:cstheme="minorHAnsi"/>
          <w:b/>
          <w:bCs/>
          <w:sz w:val="22"/>
          <w:szCs w:val="22"/>
        </w:rPr>
        <w:t>Zugangsvoraussetzungen</w:t>
      </w:r>
    </w:p>
    <w:p w14:paraId="03586582" w14:textId="77777777" w:rsidR="003235B3" w:rsidRPr="003C6A8B" w:rsidRDefault="003235B3" w:rsidP="003235B3">
      <w:pPr>
        <w:spacing w:line="288" w:lineRule="auto"/>
        <w:ind w:left="567" w:right="18" w:hanging="567"/>
        <w:jc w:val="both"/>
        <w:rPr>
          <w:rFonts w:asciiTheme="minorHAnsi" w:hAnsiTheme="minorHAnsi" w:cstheme="minorHAnsi"/>
          <w:sz w:val="22"/>
          <w:szCs w:val="22"/>
        </w:rPr>
      </w:pPr>
    </w:p>
    <w:p w14:paraId="713AEBFD" w14:textId="77777777" w:rsidR="003235B3" w:rsidRPr="003C6A8B" w:rsidRDefault="003235B3" w:rsidP="003235B3">
      <w:pPr>
        <w:spacing w:line="288" w:lineRule="auto"/>
        <w:ind w:left="567" w:right="18" w:hanging="567"/>
        <w:jc w:val="both"/>
        <w:rPr>
          <w:rFonts w:asciiTheme="minorHAnsi" w:hAnsiTheme="minorHAnsi" w:cstheme="minorHAnsi"/>
          <w:sz w:val="22"/>
          <w:szCs w:val="22"/>
        </w:rPr>
      </w:pPr>
      <w:r w:rsidRPr="003C6A8B">
        <w:rPr>
          <w:rFonts w:asciiTheme="minorHAnsi" w:hAnsiTheme="minorHAnsi" w:cstheme="minorHAnsi"/>
          <w:sz w:val="22"/>
          <w:szCs w:val="22"/>
        </w:rPr>
        <w:t>4.1</w:t>
      </w:r>
      <w:r w:rsidRPr="003C6A8B">
        <w:rPr>
          <w:rFonts w:asciiTheme="minorHAnsi" w:hAnsiTheme="minorHAnsi" w:cstheme="minorHAnsi"/>
          <w:sz w:val="22"/>
          <w:szCs w:val="22"/>
        </w:rPr>
        <w:tab/>
        <w:t xml:space="preserve">Es können sich nur volljährige natürliche und voll geschäftsfähige Personen bewerben, die auf dem Baugrundstück ein selbstgenutztes Eigenheim bauen wollen. Die Hauptwohnung des Gebäudes muss selbst bewohnt werden. Eltern oder Alleinerziehende sind für ihre minderjährigen Kinder nicht antragsberechtigt. Juristische Personen sind nicht berechtigt, sich auf einen Bauplatz zu bewerben. </w:t>
      </w:r>
    </w:p>
    <w:p w14:paraId="7C7C38DA" w14:textId="77777777" w:rsidR="003235B3" w:rsidRPr="003C6A8B" w:rsidRDefault="003235B3" w:rsidP="003235B3">
      <w:pPr>
        <w:spacing w:line="288" w:lineRule="auto"/>
        <w:ind w:left="567" w:right="18" w:hanging="567"/>
        <w:jc w:val="both"/>
        <w:rPr>
          <w:rFonts w:asciiTheme="minorHAnsi" w:hAnsiTheme="minorHAnsi" w:cstheme="minorHAnsi"/>
          <w:sz w:val="22"/>
          <w:szCs w:val="22"/>
        </w:rPr>
      </w:pPr>
    </w:p>
    <w:p w14:paraId="449DEB6C" w14:textId="448E5E1E" w:rsidR="003235B3" w:rsidRPr="003C6A8B" w:rsidRDefault="003235B3" w:rsidP="003235B3">
      <w:pPr>
        <w:spacing w:line="288" w:lineRule="auto"/>
        <w:ind w:left="567" w:right="18" w:hanging="567"/>
        <w:jc w:val="both"/>
        <w:rPr>
          <w:rFonts w:asciiTheme="minorHAnsi" w:hAnsiTheme="minorHAnsi" w:cstheme="minorHAnsi"/>
          <w:sz w:val="22"/>
          <w:szCs w:val="22"/>
        </w:rPr>
      </w:pPr>
      <w:r w:rsidRPr="003C6A8B">
        <w:rPr>
          <w:rFonts w:asciiTheme="minorHAnsi" w:hAnsiTheme="minorHAnsi" w:cstheme="minorHAnsi"/>
          <w:sz w:val="22"/>
          <w:szCs w:val="22"/>
        </w:rPr>
        <w:lastRenderedPageBreak/>
        <w:t>4.2</w:t>
      </w:r>
      <w:r w:rsidRPr="003C6A8B">
        <w:rPr>
          <w:rFonts w:asciiTheme="minorHAnsi" w:hAnsiTheme="minorHAnsi" w:cstheme="minorHAnsi"/>
          <w:sz w:val="22"/>
          <w:szCs w:val="22"/>
        </w:rPr>
        <w:tab/>
        <w:t>Ehegatten, Lebenspartner nach dem Lebenspartnerschaftsgesetz, Partner einer eheähnlichen Lebensgemeinschaft sowie Bewerber in sonstiger Konstellation (sonstige Paare,</w:t>
      </w:r>
      <w:r w:rsidR="00E61A73" w:rsidRPr="003C6A8B">
        <w:rPr>
          <w:rFonts w:asciiTheme="minorHAnsi" w:hAnsiTheme="minorHAnsi" w:cstheme="minorHAnsi"/>
          <w:sz w:val="22"/>
          <w:szCs w:val="22"/>
        </w:rPr>
        <w:t xml:space="preserve"> </w:t>
      </w:r>
      <w:r w:rsidRPr="003C6A8B">
        <w:rPr>
          <w:rFonts w:asciiTheme="minorHAnsi" w:hAnsiTheme="minorHAnsi" w:cstheme="minorHAnsi"/>
          <w:sz w:val="22"/>
          <w:szCs w:val="22"/>
        </w:rPr>
        <w:t xml:space="preserve">Bauherrengemeinschaften, etc.), können einen gemeinsamen Antrag stellen. Es können sich maximal zwei Personen gemeinsam bewerben. </w:t>
      </w:r>
    </w:p>
    <w:p w14:paraId="795D5B2F" w14:textId="77777777" w:rsidR="003235B3" w:rsidRPr="003C6A8B" w:rsidRDefault="003235B3" w:rsidP="003235B3">
      <w:pPr>
        <w:spacing w:line="288" w:lineRule="auto"/>
        <w:ind w:left="567" w:right="18" w:hanging="567"/>
        <w:jc w:val="both"/>
        <w:rPr>
          <w:rFonts w:asciiTheme="minorHAnsi" w:hAnsiTheme="minorHAnsi" w:cstheme="minorHAnsi"/>
          <w:sz w:val="22"/>
          <w:szCs w:val="22"/>
        </w:rPr>
      </w:pPr>
    </w:p>
    <w:p w14:paraId="0D8008D2" w14:textId="77777777" w:rsidR="003235B3" w:rsidRPr="003C6A8B" w:rsidRDefault="003235B3" w:rsidP="003235B3">
      <w:pPr>
        <w:spacing w:line="288" w:lineRule="auto"/>
        <w:ind w:left="567" w:right="18" w:hanging="567"/>
        <w:jc w:val="both"/>
        <w:rPr>
          <w:rFonts w:asciiTheme="minorHAnsi" w:hAnsiTheme="minorHAnsi" w:cstheme="minorHAnsi"/>
          <w:sz w:val="22"/>
          <w:szCs w:val="22"/>
        </w:rPr>
      </w:pPr>
      <w:r w:rsidRPr="003C6A8B">
        <w:rPr>
          <w:rFonts w:asciiTheme="minorHAnsi" w:hAnsiTheme="minorHAnsi" w:cstheme="minorHAnsi"/>
          <w:sz w:val="22"/>
          <w:szCs w:val="22"/>
        </w:rPr>
        <w:t>4.3</w:t>
      </w:r>
      <w:r w:rsidRPr="003C6A8B">
        <w:rPr>
          <w:rFonts w:asciiTheme="minorHAnsi" w:hAnsiTheme="minorHAnsi" w:cstheme="minorHAnsi"/>
          <w:sz w:val="22"/>
          <w:szCs w:val="22"/>
        </w:rPr>
        <w:tab/>
        <w:t>Jeder Bewerber kann nur ein Baugrundstück erhalten. Sofern ein gemeinsamer Antrag gestellt wird, bleiben parallel gestellte Einzelanträge unberücksichtigt, weil ein Einzelantrag in einem gemeinsamen Antrag aufgeht. Ist eine Person Antragsteller, muss diese Person die Zugangsvoraussetzungen erfüllen. Sind zwei Personen Antragsteller, müssen beide Personen die Zugangsvoraussetzungen erfüllen. Bei Ehegatten, Lebenspartnern nach dem Lebenspartnerschaftsgesetz, Partnern einer eheähnlichen Lebensgemeinschaft (mit gemeinsam gestelltem Antrag) sowie bei Bewerbern in sonstiger Konstellation müssen alle Antragsteller Vertragspartner/Käufer (durch notarielle Eintragung ins Grundbuch) hinsichtlich des Grunderwerbs werden.</w:t>
      </w:r>
    </w:p>
    <w:p w14:paraId="03DF25C0" w14:textId="77777777" w:rsidR="003235B3" w:rsidRPr="003C6A8B" w:rsidRDefault="003235B3" w:rsidP="003235B3">
      <w:pPr>
        <w:spacing w:line="288" w:lineRule="auto"/>
        <w:ind w:left="567" w:right="18" w:hanging="567"/>
        <w:jc w:val="both"/>
        <w:rPr>
          <w:rFonts w:asciiTheme="minorHAnsi" w:hAnsiTheme="minorHAnsi" w:cstheme="minorHAnsi"/>
          <w:sz w:val="22"/>
          <w:szCs w:val="22"/>
        </w:rPr>
      </w:pPr>
    </w:p>
    <w:p w14:paraId="22B7F8D7" w14:textId="77777777" w:rsidR="003235B3" w:rsidRPr="003C6A8B" w:rsidRDefault="003235B3" w:rsidP="003235B3">
      <w:pPr>
        <w:spacing w:line="288" w:lineRule="auto"/>
        <w:ind w:left="567" w:right="18" w:hanging="567"/>
        <w:jc w:val="both"/>
        <w:rPr>
          <w:rFonts w:asciiTheme="minorHAnsi" w:hAnsiTheme="minorHAnsi" w:cstheme="minorHAnsi"/>
          <w:sz w:val="22"/>
          <w:szCs w:val="22"/>
        </w:rPr>
      </w:pPr>
      <w:r w:rsidRPr="003C6A8B">
        <w:rPr>
          <w:rFonts w:asciiTheme="minorHAnsi" w:hAnsiTheme="minorHAnsi" w:cstheme="minorHAnsi"/>
          <w:sz w:val="22"/>
          <w:szCs w:val="22"/>
        </w:rPr>
        <w:t>4.4</w:t>
      </w:r>
      <w:r w:rsidRPr="003C6A8B">
        <w:rPr>
          <w:rFonts w:asciiTheme="minorHAnsi" w:hAnsiTheme="minorHAnsi" w:cstheme="minorHAnsi"/>
          <w:sz w:val="22"/>
          <w:szCs w:val="22"/>
        </w:rPr>
        <w:tab/>
        <w:t>Vorhandenes Eigentum</w:t>
      </w:r>
    </w:p>
    <w:p w14:paraId="4310EF18" w14:textId="77777777" w:rsidR="003235B3" w:rsidRPr="003C6A8B" w:rsidRDefault="003235B3" w:rsidP="005F1E33">
      <w:pPr>
        <w:spacing w:line="288" w:lineRule="auto"/>
        <w:ind w:left="567" w:right="18"/>
        <w:jc w:val="both"/>
        <w:rPr>
          <w:rFonts w:asciiTheme="minorHAnsi" w:hAnsiTheme="minorHAnsi" w:cstheme="minorHAnsi"/>
          <w:sz w:val="22"/>
          <w:szCs w:val="22"/>
        </w:rPr>
      </w:pPr>
      <w:r w:rsidRPr="003C6A8B">
        <w:rPr>
          <w:rFonts w:asciiTheme="minorHAnsi" w:hAnsiTheme="minorHAnsi" w:cstheme="minorHAnsi"/>
          <w:sz w:val="22"/>
          <w:szCs w:val="22"/>
        </w:rPr>
        <w:t>Aufgrund des angespannten Immobilienmarktes in Mühlheim an der Donau soll der Bauplatz nur an Bewerber vergeben werden, die noch über keinen geeigneten Bauplatz in Mühlheim an der Donau verfügen.</w:t>
      </w:r>
    </w:p>
    <w:p w14:paraId="7BB13645" w14:textId="77777777" w:rsidR="003235B3" w:rsidRPr="003C6A8B" w:rsidRDefault="003235B3" w:rsidP="003235B3">
      <w:pPr>
        <w:spacing w:line="288" w:lineRule="auto"/>
        <w:ind w:left="567" w:right="18" w:hanging="567"/>
        <w:jc w:val="both"/>
        <w:rPr>
          <w:rFonts w:asciiTheme="minorHAnsi" w:hAnsiTheme="minorHAnsi" w:cstheme="minorHAnsi"/>
          <w:sz w:val="22"/>
          <w:szCs w:val="22"/>
        </w:rPr>
      </w:pPr>
    </w:p>
    <w:p w14:paraId="587BEB01" w14:textId="77777777" w:rsidR="003235B3" w:rsidRPr="003C6A8B" w:rsidRDefault="003235B3" w:rsidP="005F1E33">
      <w:pPr>
        <w:spacing w:line="288" w:lineRule="auto"/>
        <w:ind w:left="567" w:right="18"/>
        <w:jc w:val="both"/>
        <w:rPr>
          <w:rFonts w:asciiTheme="minorHAnsi" w:hAnsiTheme="minorHAnsi" w:cstheme="minorHAnsi"/>
          <w:sz w:val="22"/>
          <w:szCs w:val="22"/>
        </w:rPr>
      </w:pPr>
      <w:r w:rsidRPr="003C6A8B">
        <w:rPr>
          <w:rFonts w:asciiTheme="minorHAnsi" w:hAnsiTheme="minorHAnsi" w:cstheme="minorHAnsi"/>
          <w:sz w:val="22"/>
          <w:szCs w:val="22"/>
        </w:rPr>
        <w:t xml:space="preserve">Bewerber für ein Grundstück sind von der Bewerbung daher </w:t>
      </w:r>
      <w:r w:rsidRPr="003C6A8B">
        <w:rPr>
          <w:rFonts w:asciiTheme="minorHAnsi" w:hAnsiTheme="minorHAnsi" w:cstheme="minorHAnsi"/>
          <w:sz w:val="22"/>
          <w:szCs w:val="22"/>
          <w:u w:val="single"/>
        </w:rPr>
        <w:t>ausgeschlossen</w:t>
      </w:r>
      <w:r w:rsidRPr="003C6A8B">
        <w:rPr>
          <w:rFonts w:asciiTheme="minorHAnsi" w:hAnsiTheme="minorHAnsi" w:cstheme="minorHAnsi"/>
          <w:sz w:val="22"/>
          <w:szCs w:val="22"/>
        </w:rPr>
        <w:t>, soweit sie Eigentümer, Erbbauberechtigte oder Berechtigte eines eigentumsähnlichen Rechts (z.B. Nießbrauch) eines unbebauten und in Mühlheim an der Donau gelegenen Grundstücks sind, das nach Art der baulichen Nutzung als Bauplatz verwendet werden und nach §§ 30, 33 und 34 BauGB mit einem Wohngebäude bebaut werden kann.</w:t>
      </w:r>
    </w:p>
    <w:p w14:paraId="24F35B9C" w14:textId="77777777" w:rsidR="003235B3" w:rsidRPr="003C6A8B" w:rsidRDefault="003235B3" w:rsidP="003235B3">
      <w:pPr>
        <w:spacing w:line="288" w:lineRule="auto"/>
        <w:ind w:left="567" w:right="18" w:hanging="567"/>
        <w:jc w:val="both"/>
        <w:rPr>
          <w:rFonts w:asciiTheme="minorHAnsi" w:hAnsiTheme="minorHAnsi" w:cstheme="minorHAnsi"/>
          <w:sz w:val="22"/>
          <w:szCs w:val="22"/>
        </w:rPr>
      </w:pPr>
    </w:p>
    <w:p w14:paraId="270E25C6" w14:textId="526D95C6" w:rsidR="003235B3" w:rsidRPr="003C6A8B" w:rsidRDefault="003235B3" w:rsidP="005F1E33">
      <w:pPr>
        <w:spacing w:line="288" w:lineRule="auto"/>
        <w:ind w:left="567" w:right="18"/>
        <w:jc w:val="both"/>
        <w:rPr>
          <w:rFonts w:asciiTheme="minorHAnsi" w:hAnsiTheme="minorHAnsi" w:cstheme="minorHAnsi"/>
          <w:sz w:val="22"/>
          <w:szCs w:val="22"/>
        </w:rPr>
      </w:pPr>
      <w:r w:rsidRPr="003C6A8B">
        <w:rPr>
          <w:rFonts w:asciiTheme="minorHAnsi" w:hAnsiTheme="minorHAnsi" w:cstheme="minorHAnsi"/>
          <w:sz w:val="22"/>
          <w:szCs w:val="22"/>
        </w:rPr>
        <w:t xml:space="preserve">Der Ausschluss von der Bewerbung </w:t>
      </w:r>
      <w:r w:rsidRPr="003C6A8B">
        <w:rPr>
          <w:rFonts w:asciiTheme="minorHAnsi" w:hAnsiTheme="minorHAnsi" w:cstheme="minorHAnsi"/>
          <w:sz w:val="22"/>
          <w:szCs w:val="22"/>
          <w:u w:val="single"/>
        </w:rPr>
        <w:t>gilt nicht</w:t>
      </w:r>
      <w:r w:rsidRPr="003C6A8B">
        <w:rPr>
          <w:rFonts w:asciiTheme="minorHAnsi" w:hAnsiTheme="minorHAnsi" w:cstheme="minorHAnsi"/>
          <w:sz w:val="22"/>
          <w:szCs w:val="22"/>
        </w:rPr>
        <w:t>, soweit sich der/die Bewerber vertraglich verpflichten, vorhandenes Grundeigentum innerhalb einer Frist von zwei Jahren nach Erfüllung der Bauverpflichtung zu veräußern.</w:t>
      </w:r>
    </w:p>
    <w:p w14:paraId="64CBD5F3" w14:textId="77777777" w:rsidR="003235B3" w:rsidRPr="003C6A8B" w:rsidRDefault="003235B3" w:rsidP="003235B3">
      <w:pPr>
        <w:spacing w:line="288" w:lineRule="auto"/>
        <w:ind w:left="567" w:right="18" w:hanging="567"/>
        <w:jc w:val="both"/>
        <w:rPr>
          <w:rFonts w:asciiTheme="minorHAnsi" w:hAnsiTheme="minorHAnsi" w:cstheme="minorHAnsi"/>
          <w:sz w:val="22"/>
          <w:szCs w:val="22"/>
        </w:rPr>
      </w:pPr>
    </w:p>
    <w:p w14:paraId="7ADBADE1" w14:textId="77777777" w:rsidR="003235B3" w:rsidRPr="003C6A8B" w:rsidRDefault="003235B3" w:rsidP="003235B3">
      <w:pPr>
        <w:spacing w:line="288" w:lineRule="auto"/>
        <w:ind w:left="567" w:right="18" w:hanging="567"/>
        <w:jc w:val="both"/>
        <w:rPr>
          <w:rFonts w:asciiTheme="minorHAnsi" w:hAnsiTheme="minorHAnsi" w:cstheme="minorHAnsi"/>
          <w:sz w:val="22"/>
          <w:szCs w:val="22"/>
          <w:u w:val="single"/>
        </w:rPr>
      </w:pPr>
      <w:r w:rsidRPr="003C6A8B">
        <w:rPr>
          <w:rFonts w:asciiTheme="minorHAnsi" w:hAnsiTheme="minorHAnsi" w:cstheme="minorHAnsi"/>
          <w:sz w:val="22"/>
          <w:szCs w:val="22"/>
        </w:rPr>
        <w:t>4.5</w:t>
      </w:r>
      <w:r w:rsidRPr="003C6A8B">
        <w:rPr>
          <w:rFonts w:asciiTheme="minorHAnsi" w:hAnsiTheme="minorHAnsi" w:cstheme="minorHAnsi"/>
          <w:sz w:val="22"/>
          <w:szCs w:val="22"/>
        </w:rPr>
        <w:tab/>
        <w:t xml:space="preserve">Der Bewerbung ist eine Finanzierungsbestätigung einer deutschen Bank oder Kreditinstituts beizufügen, die die Finanzierung des Gesamtvorhabens (Grundstückskauf zzgl. Bauvorhaben) mit einem Mindestbetrag von 500.000,- € nachweist. Soweit innerhalb der Bewerbungsfrist </w:t>
      </w:r>
      <w:r w:rsidRPr="003C6A8B">
        <w:rPr>
          <w:rFonts w:asciiTheme="minorHAnsi" w:hAnsiTheme="minorHAnsi" w:cstheme="minorHAnsi"/>
          <w:sz w:val="22"/>
          <w:szCs w:val="22"/>
          <w:u w:val="single"/>
        </w:rPr>
        <w:t xml:space="preserve">keine Finanzierungsbestätigung vorgelegt wird, gilt die Bewerbung als </w:t>
      </w:r>
      <w:r w:rsidRPr="003C6A8B">
        <w:rPr>
          <w:rFonts w:asciiTheme="minorHAnsi" w:hAnsiTheme="minorHAnsi" w:cstheme="minorHAnsi"/>
          <w:b/>
          <w:bCs/>
          <w:sz w:val="22"/>
          <w:szCs w:val="22"/>
          <w:u w:val="single"/>
        </w:rPr>
        <w:t>zurückgenommen</w:t>
      </w:r>
      <w:r w:rsidRPr="003C6A8B">
        <w:rPr>
          <w:rFonts w:asciiTheme="minorHAnsi" w:hAnsiTheme="minorHAnsi" w:cstheme="minorHAnsi"/>
          <w:sz w:val="22"/>
          <w:szCs w:val="22"/>
          <w:u w:val="single"/>
        </w:rPr>
        <w:t>.</w:t>
      </w:r>
    </w:p>
    <w:p w14:paraId="58AA9270" w14:textId="77777777" w:rsidR="003235B3" w:rsidRPr="003C6A8B" w:rsidRDefault="003235B3" w:rsidP="003235B3">
      <w:pPr>
        <w:spacing w:line="288" w:lineRule="auto"/>
        <w:ind w:left="567" w:right="18" w:hanging="567"/>
        <w:jc w:val="both"/>
        <w:rPr>
          <w:rFonts w:asciiTheme="minorHAnsi" w:hAnsiTheme="minorHAnsi" w:cstheme="minorHAnsi"/>
          <w:sz w:val="22"/>
          <w:szCs w:val="22"/>
        </w:rPr>
      </w:pPr>
    </w:p>
    <w:p w14:paraId="22C0BCB7" w14:textId="77777777" w:rsidR="003235B3" w:rsidRPr="003C6A8B" w:rsidRDefault="003235B3" w:rsidP="003235B3">
      <w:pPr>
        <w:spacing w:line="288" w:lineRule="auto"/>
        <w:ind w:left="567" w:right="18" w:hanging="567"/>
        <w:jc w:val="both"/>
        <w:rPr>
          <w:rFonts w:asciiTheme="minorHAnsi" w:hAnsiTheme="minorHAnsi" w:cstheme="minorHAnsi"/>
          <w:sz w:val="22"/>
          <w:szCs w:val="22"/>
        </w:rPr>
      </w:pPr>
      <w:r w:rsidRPr="003C6A8B">
        <w:rPr>
          <w:rFonts w:asciiTheme="minorHAnsi" w:hAnsiTheme="minorHAnsi" w:cstheme="minorHAnsi"/>
          <w:sz w:val="22"/>
          <w:szCs w:val="22"/>
        </w:rPr>
        <w:t>4.6</w:t>
      </w:r>
      <w:r w:rsidRPr="003C6A8B">
        <w:rPr>
          <w:rFonts w:asciiTheme="minorHAnsi" w:hAnsiTheme="minorHAnsi" w:cstheme="minorHAnsi"/>
          <w:sz w:val="22"/>
          <w:szCs w:val="22"/>
        </w:rPr>
        <w:tab/>
        <w:t>Bewerber, die bereits in den vergangenen 15 Jahren (gerechnet ab dem Bewerbungsstichtag) einen Bauplatz von der Stadt erworben haben, sind von einer neuerlichen Bewerbung ausgeschlossen, auch wenn der frühere Platz gemeinschaftlich erworben wurde und sich nun nur ein ehemaliger Käufer wieder bewirbt. Bei einer gemeinsamen Bewerbung tritt der Ausschluss der gemeinsamen Bewerbung auch ein, sofern ein Ausschlussgrund nur auf einen Bewerber zutrifft. Dies gilt nicht, sofern die betreffende Person den früheren Bauplatz mit einem früheren Partner zusammen erworben hat und die zugrunde liegende Ehe oder Lebenspartnerschaft oder eheähnliche Lebensgemeinschaft nicht mehr besteht oder die Partner nachweislich in Trennung gemäß § 1567 BGB leben und die betreffende Person nicht mehr Eigentümer des von der Stadt erworbenen Grundstücks ist.</w:t>
      </w:r>
    </w:p>
    <w:p w14:paraId="6F105631" w14:textId="60C78AE9" w:rsidR="003235B3" w:rsidRPr="003C6A8B" w:rsidRDefault="003235B3" w:rsidP="00763925">
      <w:pPr>
        <w:spacing w:line="288" w:lineRule="auto"/>
        <w:ind w:left="567" w:right="18" w:hanging="567"/>
        <w:jc w:val="both"/>
        <w:rPr>
          <w:rFonts w:asciiTheme="minorHAnsi" w:hAnsiTheme="minorHAnsi" w:cstheme="minorHAnsi"/>
          <w:sz w:val="22"/>
          <w:szCs w:val="22"/>
        </w:rPr>
      </w:pPr>
    </w:p>
    <w:p w14:paraId="5C3EFD80" w14:textId="24200595" w:rsidR="003235B3" w:rsidRPr="003C6A8B" w:rsidRDefault="003235B3" w:rsidP="00056389">
      <w:pPr>
        <w:spacing w:line="288" w:lineRule="auto"/>
        <w:ind w:left="567" w:right="18" w:hanging="567"/>
        <w:jc w:val="both"/>
        <w:rPr>
          <w:rFonts w:asciiTheme="minorHAnsi" w:hAnsiTheme="minorHAnsi" w:cstheme="minorHAnsi"/>
          <w:b/>
          <w:bCs/>
          <w:sz w:val="22"/>
          <w:szCs w:val="22"/>
        </w:rPr>
      </w:pPr>
      <w:r w:rsidRPr="003C6A8B">
        <w:rPr>
          <w:rFonts w:asciiTheme="minorHAnsi" w:hAnsiTheme="minorHAnsi" w:cstheme="minorHAnsi"/>
          <w:b/>
          <w:bCs/>
          <w:sz w:val="22"/>
          <w:szCs w:val="22"/>
        </w:rPr>
        <w:t>V.</w:t>
      </w:r>
      <w:r w:rsidR="00E61A73" w:rsidRPr="003C6A8B">
        <w:rPr>
          <w:rFonts w:asciiTheme="minorHAnsi" w:hAnsiTheme="minorHAnsi" w:cstheme="minorHAnsi"/>
          <w:b/>
          <w:bCs/>
          <w:sz w:val="22"/>
          <w:szCs w:val="22"/>
        </w:rPr>
        <w:tab/>
      </w:r>
      <w:r w:rsidRPr="003C6A8B">
        <w:rPr>
          <w:rFonts w:asciiTheme="minorHAnsi" w:hAnsiTheme="minorHAnsi" w:cstheme="minorHAnsi"/>
          <w:b/>
          <w:bCs/>
          <w:sz w:val="22"/>
          <w:szCs w:val="22"/>
        </w:rPr>
        <w:t>Grundstücksvergabeprozess</w:t>
      </w:r>
    </w:p>
    <w:p w14:paraId="7B82E005" w14:textId="77777777" w:rsidR="00056389" w:rsidRPr="003C6A8B" w:rsidRDefault="00056389" w:rsidP="00056389">
      <w:pPr>
        <w:spacing w:line="288" w:lineRule="auto"/>
        <w:ind w:left="567" w:right="18" w:hanging="567"/>
        <w:jc w:val="both"/>
        <w:rPr>
          <w:rFonts w:asciiTheme="minorHAnsi" w:hAnsiTheme="minorHAnsi" w:cstheme="minorHAnsi"/>
          <w:b/>
          <w:bCs/>
          <w:sz w:val="22"/>
          <w:szCs w:val="22"/>
        </w:rPr>
      </w:pPr>
    </w:p>
    <w:p w14:paraId="7FBDF63F" w14:textId="4E93EB60" w:rsidR="00056389" w:rsidRPr="00056389" w:rsidRDefault="00056389" w:rsidP="00056389">
      <w:pPr>
        <w:spacing w:line="288" w:lineRule="auto"/>
        <w:ind w:right="18"/>
        <w:jc w:val="both"/>
        <w:rPr>
          <w:rFonts w:asciiTheme="minorHAnsi" w:hAnsiTheme="minorHAnsi" w:cstheme="minorHAnsi"/>
          <w:sz w:val="22"/>
          <w:szCs w:val="22"/>
        </w:rPr>
      </w:pPr>
      <w:r w:rsidRPr="00056389">
        <w:rPr>
          <w:rFonts w:asciiTheme="minorHAnsi" w:hAnsiTheme="minorHAnsi" w:cstheme="minorHAnsi"/>
          <w:sz w:val="22"/>
          <w:szCs w:val="22"/>
        </w:rPr>
        <w:t xml:space="preserve">Die Entscheidung über die Vergabe der Grundstücke sowie die Zuordnung der Bauplätze an die Bewerber erfolgt auf Basis der erzielten Bewertungspunkte in einem </w:t>
      </w:r>
      <w:r w:rsidRPr="00056389">
        <w:rPr>
          <w:rFonts w:asciiTheme="minorHAnsi" w:hAnsiTheme="minorHAnsi" w:cstheme="minorHAnsi"/>
          <w:sz w:val="22"/>
          <w:szCs w:val="22"/>
          <w:u w:val="single"/>
        </w:rPr>
        <w:t>zweiteiligen Verfahren</w:t>
      </w:r>
      <w:r w:rsidRPr="00056389">
        <w:rPr>
          <w:rFonts w:asciiTheme="minorHAnsi" w:hAnsiTheme="minorHAnsi" w:cstheme="minorHAnsi"/>
          <w:sz w:val="22"/>
          <w:szCs w:val="22"/>
        </w:rPr>
        <w:t xml:space="preserve">. Im </w:t>
      </w:r>
      <w:r w:rsidRPr="00056389">
        <w:rPr>
          <w:rFonts w:asciiTheme="minorHAnsi" w:hAnsiTheme="minorHAnsi" w:cstheme="minorHAnsi"/>
          <w:b/>
          <w:bCs/>
          <w:sz w:val="22"/>
          <w:szCs w:val="22"/>
        </w:rPr>
        <w:t>ersten Teil</w:t>
      </w:r>
      <w:r w:rsidRPr="00056389">
        <w:rPr>
          <w:rFonts w:asciiTheme="minorHAnsi" w:hAnsiTheme="minorHAnsi" w:cstheme="minorHAnsi"/>
          <w:sz w:val="22"/>
          <w:szCs w:val="22"/>
        </w:rPr>
        <w:t xml:space="preserve"> des Verfahrens können sich alle Interessenten zunächst auf das Baugebiet bewerben. Entsprechend der Auswertung der Bewerbungen werden zwei Ranglisten erstellt, in denen die Bewerbergruppen mit Kind(</w:t>
      </w:r>
      <w:proofErr w:type="spellStart"/>
      <w:r w:rsidRPr="00056389">
        <w:rPr>
          <w:rFonts w:asciiTheme="minorHAnsi" w:hAnsiTheme="minorHAnsi" w:cstheme="minorHAnsi"/>
          <w:sz w:val="22"/>
          <w:szCs w:val="22"/>
        </w:rPr>
        <w:t>ern</w:t>
      </w:r>
      <w:proofErr w:type="spellEnd"/>
      <w:r w:rsidRPr="00056389">
        <w:rPr>
          <w:rFonts w:asciiTheme="minorHAnsi" w:hAnsiTheme="minorHAnsi" w:cstheme="minorHAnsi"/>
          <w:sz w:val="22"/>
          <w:szCs w:val="22"/>
        </w:rPr>
        <w:t xml:space="preserve">) (Liste A) und Bewerbergruppen ohne, bzw. ohne </w:t>
      </w:r>
      <w:proofErr w:type="spellStart"/>
      <w:r w:rsidRPr="00056389">
        <w:rPr>
          <w:rFonts w:asciiTheme="minorHAnsi" w:hAnsiTheme="minorHAnsi" w:cstheme="minorHAnsi"/>
          <w:sz w:val="22"/>
          <w:szCs w:val="22"/>
        </w:rPr>
        <w:t>haushaltsangehörige</w:t>
      </w:r>
      <w:proofErr w:type="spellEnd"/>
      <w:r w:rsidRPr="00056389">
        <w:rPr>
          <w:rFonts w:asciiTheme="minorHAnsi" w:hAnsiTheme="minorHAnsi" w:cstheme="minorHAnsi"/>
          <w:sz w:val="22"/>
          <w:szCs w:val="22"/>
        </w:rPr>
        <w:t xml:space="preserve"> Kind(er) im eigenen Haushalt (Liste B) separat erfasst werden. Im </w:t>
      </w:r>
      <w:r w:rsidRPr="00056389">
        <w:rPr>
          <w:rFonts w:asciiTheme="minorHAnsi" w:hAnsiTheme="minorHAnsi" w:cstheme="minorHAnsi"/>
          <w:b/>
          <w:bCs/>
          <w:sz w:val="22"/>
          <w:szCs w:val="22"/>
        </w:rPr>
        <w:t>zweiten Teil</w:t>
      </w:r>
      <w:r w:rsidRPr="00056389">
        <w:rPr>
          <w:rFonts w:asciiTheme="minorHAnsi" w:hAnsiTheme="minorHAnsi" w:cstheme="minorHAnsi"/>
          <w:sz w:val="22"/>
          <w:szCs w:val="22"/>
        </w:rPr>
        <w:t xml:space="preserve"> erfolgt die Auswahl der Grundstücke durch die Bewerber, welche aufgrund </w:t>
      </w:r>
      <w:r w:rsidR="00FC0C12">
        <w:rPr>
          <w:rFonts w:asciiTheme="minorHAnsi" w:hAnsiTheme="minorHAnsi" w:cstheme="minorHAnsi"/>
          <w:sz w:val="22"/>
          <w:szCs w:val="22"/>
        </w:rPr>
        <w:t>i</w:t>
      </w:r>
      <w:r w:rsidRPr="00056389">
        <w:rPr>
          <w:rFonts w:asciiTheme="minorHAnsi" w:hAnsiTheme="minorHAnsi" w:cstheme="minorHAnsi"/>
          <w:sz w:val="22"/>
          <w:szCs w:val="22"/>
        </w:rPr>
        <w:t>hrer erreichten Punktzahl mit einer zugelassenen Bewerbung zum Zuge kommen (Prioritätenabfrage).</w:t>
      </w:r>
    </w:p>
    <w:p w14:paraId="3CC00BF8" w14:textId="77777777" w:rsidR="0078367C" w:rsidRPr="003C6A8B" w:rsidRDefault="0078367C" w:rsidP="0078367C">
      <w:pPr>
        <w:spacing w:line="288" w:lineRule="auto"/>
        <w:ind w:right="18"/>
        <w:jc w:val="both"/>
        <w:rPr>
          <w:rFonts w:asciiTheme="minorHAnsi" w:hAnsiTheme="minorHAnsi" w:cstheme="minorHAnsi"/>
          <w:sz w:val="22"/>
          <w:szCs w:val="22"/>
        </w:rPr>
      </w:pPr>
    </w:p>
    <w:p w14:paraId="05875E5B" w14:textId="6B055ED6" w:rsidR="003235B3" w:rsidRPr="003C6A8B" w:rsidRDefault="003235B3" w:rsidP="003235B3">
      <w:pPr>
        <w:widowControl w:val="0"/>
        <w:tabs>
          <w:tab w:val="left" w:pos="567"/>
        </w:tabs>
        <w:autoSpaceDE w:val="0"/>
        <w:autoSpaceDN w:val="0"/>
        <w:adjustRightInd w:val="0"/>
        <w:spacing w:line="288" w:lineRule="auto"/>
        <w:ind w:right="18"/>
        <w:jc w:val="both"/>
        <w:rPr>
          <w:rFonts w:asciiTheme="minorHAnsi" w:hAnsiTheme="minorHAnsi" w:cstheme="minorHAnsi"/>
          <w:sz w:val="22"/>
          <w:szCs w:val="22"/>
        </w:rPr>
      </w:pPr>
      <w:bookmarkStart w:id="0" w:name="_Hlk144969921"/>
      <w:r w:rsidRPr="003C6A8B">
        <w:rPr>
          <w:rFonts w:asciiTheme="minorHAnsi" w:hAnsiTheme="minorHAnsi" w:cstheme="minorHAnsi"/>
          <w:sz w:val="22"/>
          <w:szCs w:val="22"/>
        </w:rPr>
        <w:t>5.1</w:t>
      </w:r>
      <w:r w:rsidRPr="003C6A8B">
        <w:rPr>
          <w:rFonts w:asciiTheme="minorHAnsi" w:hAnsiTheme="minorHAnsi" w:cstheme="minorHAnsi"/>
          <w:sz w:val="22"/>
          <w:szCs w:val="22"/>
        </w:rPr>
        <w:tab/>
        <w:t>Bewerbungsphase (1. Teil)</w:t>
      </w:r>
    </w:p>
    <w:bookmarkEnd w:id="0"/>
    <w:p w14:paraId="353B8BF8" w14:textId="77777777" w:rsidR="003235B3" w:rsidRPr="003C6A8B" w:rsidRDefault="003235B3" w:rsidP="003235B3">
      <w:pPr>
        <w:autoSpaceDN w:val="0"/>
        <w:spacing w:line="288" w:lineRule="auto"/>
        <w:ind w:left="567" w:right="18"/>
        <w:jc w:val="both"/>
        <w:rPr>
          <w:rFonts w:asciiTheme="minorHAnsi" w:hAnsiTheme="minorHAnsi" w:cstheme="minorHAnsi"/>
          <w:sz w:val="22"/>
          <w:szCs w:val="22"/>
        </w:rPr>
      </w:pPr>
      <w:r w:rsidRPr="003C6A8B">
        <w:rPr>
          <w:rFonts w:asciiTheme="minorHAnsi" w:hAnsiTheme="minorHAnsi" w:cstheme="minorHAnsi"/>
          <w:sz w:val="22"/>
          <w:szCs w:val="22"/>
        </w:rPr>
        <w:t xml:space="preserve">Die Abwicklung der Bewerbungen erfolgt über die Plattform BAUPILOT. Alle eingehenden elektronischen und schriftlichen (analogen) Bewerbungen werden seitens der Verwaltung berücksichtigt. </w:t>
      </w:r>
      <w:bookmarkStart w:id="1" w:name="_Hlk145595731"/>
      <w:r w:rsidRPr="003C6A8B">
        <w:rPr>
          <w:rFonts w:asciiTheme="minorHAnsi" w:hAnsiTheme="minorHAnsi" w:cstheme="minorHAnsi"/>
          <w:sz w:val="22"/>
          <w:szCs w:val="22"/>
        </w:rPr>
        <w:t xml:space="preserve">Entsprechend der Auswertung der Bewerbungen wird die Rangliste erstellt. Maßgebend für die Platzziffer auf der Rangliste ist die Höhe der erreichten Punktzahl der jeweiligen Bewerbung. </w:t>
      </w:r>
    </w:p>
    <w:bookmarkEnd w:id="1"/>
    <w:p w14:paraId="48758ACD" w14:textId="77777777" w:rsidR="003235B3" w:rsidRPr="003C6A8B" w:rsidRDefault="003235B3" w:rsidP="003235B3">
      <w:pPr>
        <w:autoSpaceDN w:val="0"/>
        <w:spacing w:line="288" w:lineRule="auto"/>
        <w:ind w:left="567" w:right="18"/>
        <w:jc w:val="both"/>
        <w:rPr>
          <w:rFonts w:asciiTheme="minorHAnsi" w:hAnsiTheme="minorHAnsi" w:cstheme="minorHAnsi"/>
          <w:sz w:val="22"/>
          <w:szCs w:val="22"/>
        </w:rPr>
      </w:pPr>
    </w:p>
    <w:p w14:paraId="605AAEEA" w14:textId="77777777" w:rsidR="003235B3" w:rsidRPr="003C6A8B" w:rsidRDefault="003235B3" w:rsidP="003235B3">
      <w:pPr>
        <w:autoSpaceDN w:val="0"/>
        <w:spacing w:line="288" w:lineRule="auto"/>
        <w:ind w:left="567" w:right="18"/>
        <w:jc w:val="both"/>
        <w:rPr>
          <w:rFonts w:asciiTheme="minorHAnsi" w:hAnsiTheme="minorHAnsi" w:cstheme="minorHAnsi"/>
          <w:sz w:val="22"/>
          <w:szCs w:val="22"/>
        </w:rPr>
      </w:pPr>
      <w:r w:rsidRPr="003C6A8B">
        <w:rPr>
          <w:rFonts w:asciiTheme="minorHAnsi" w:hAnsiTheme="minorHAnsi" w:cstheme="minorHAnsi"/>
          <w:sz w:val="22"/>
          <w:szCs w:val="22"/>
        </w:rPr>
        <w:t xml:space="preserve">Bei zwei Antragstellern wird, sofern ein gemeinsamer Antrag gestellt wurde, bei den einzelnen Fragen diejenige Antwortmöglichkeit herangezogen, welche von den Antragstellern die weitergehende Ausprägung (höhere Punktezahl) erzielt. </w:t>
      </w:r>
    </w:p>
    <w:p w14:paraId="11F53C0D" w14:textId="77777777" w:rsidR="003235B3" w:rsidRPr="003C6A8B" w:rsidRDefault="003235B3" w:rsidP="003235B3">
      <w:pPr>
        <w:autoSpaceDN w:val="0"/>
        <w:spacing w:line="288" w:lineRule="auto"/>
        <w:ind w:left="567" w:right="18"/>
        <w:jc w:val="both"/>
        <w:rPr>
          <w:rFonts w:asciiTheme="minorHAnsi" w:hAnsiTheme="minorHAnsi" w:cstheme="minorHAnsi"/>
          <w:sz w:val="22"/>
          <w:szCs w:val="22"/>
        </w:rPr>
      </w:pPr>
    </w:p>
    <w:tbl>
      <w:tblPr>
        <w:tblStyle w:val="Tabellenraster6"/>
        <w:tblW w:w="0" w:type="auto"/>
        <w:tblInd w:w="704" w:type="dxa"/>
        <w:tblLook w:val="04A0" w:firstRow="1" w:lastRow="0" w:firstColumn="1" w:lastColumn="0" w:noHBand="0" w:noVBand="1"/>
      </w:tblPr>
      <w:tblGrid>
        <w:gridCol w:w="8358"/>
      </w:tblGrid>
      <w:tr w:rsidR="005F1E33" w:rsidRPr="003C6A8B" w14:paraId="1DB12172" w14:textId="77777777" w:rsidTr="003235B3">
        <w:tc>
          <w:tcPr>
            <w:tcW w:w="8358" w:type="dxa"/>
            <w:tcBorders>
              <w:top w:val="single" w:sz="4" w:space="0" w:color="auto"/>
              <w:left w:val="single" w:sz="4" w:space="0" w:color="auto"/>
              <w:bottom w:val="single" w:sz="4" w:space="0" w:color="auto"/>
              <w:right w:val="single" w:sz="4" w:space="0" w:color="auto"/>
            </w:tcBorders>
            <w:hideMark/>
          </w:tcPr>
          <w:p w14:paraId="080D6790" w14:textId="77777777" w:rsidR="003235B3" w:rsidRPr="003C6A8B" w:rsidRDefault="003235B3" w:rsidP="003235B3">
            <w:pPr>
              <w:widowControl w:val="0"/>
              <w:autoSpaceDE w:val="0"/>
              <w:autoSpaceDN w:val="0"/>
              <w:adjustRightInd w:val="0"/>
              <w:jc w:val="both"/>
              <w:rPr>
                <w:rFonts w:asciiTheme="minorHAnsi" w:hAnsiTheme="minorHAnsi" w:cstheme="minorHAnsi"/>
                <w:b/>
                <w:sz w:val="22"/>
                <w:szCs w:val="22"/>
                <w:lang w:eastAsia="en-US"/>
              </w:rPr>
            </w:pPr>
            <w:r w:rsidRPr="003C6A8B">
              <w:rPr>
                <w:rFonts w:asciiTheme="minorHAnsi" w:hAnsiTheme="minorHAnsi" w:cstheme="minorHAnsi"/>
                <w:b/>
                <w:sz w:val="20"/>
                <w:szCs w:val="20"/>
                <w:lang w:eastAsia="en-US"/>
              </w:rPr>
              <w:t>Erklärungsbeispiel :</w:t>
            </w:r>
          </w:p>
          <w:p w14:paraId="054AB291" w14:textId="77777777" w:rsidR="003235B3" w:rsidRPr="003C6A8B" w:rsidRDefault="003235B3" w:rsidP="003235B3">
            <w:pPr>
              <w:widowControl w:val="0"/>
              <w:autoSpaceDE w:val="0"/>
              <w:autoSpaceDN w:val="0"/>
              <w:adjustRightInd w:val="0"/>
              <w:jc w:val="both"/>
              <w:rPr>
                <w:rFonts w:asciiTheme="minorHAnsi" w:hAnsiTheme="minorHAnsi" w:cstheme="minorHAnsi"/>
                <w:sz w:val="20"/>
                <w:szCs w:val="20"/>
                <w:lang w:eastAsia="en-US"/>
              </w:rPr>
            </w:pPr>
            <w:r w:rsidRPr="003C6A8B">
              <w:rPr>
                <w:rFonts w:asciiTheme="minorHAnsi" w:hAnsiTheme="minorHAnsi" w:cstheme="minorHAnsi"/>
                <w:sz w:val="20"/>
                <w:szCs w:val="20"/>
                <w:lang w:eastAsia="en-US"/>
              </w:rPr>
              <w:t>Bewerber 1 erzielt durch eine Antwortauswahl 10 Punkte. Bewerber 2 erzielt durch seine Antwortauswahl 15 Punkte. In diesem Fall wird die Antwortmöglichkeit von Bewerber 2 mit 15 Punkten herangezogen</w:t>
            </w:r>
          </w:p>
        </w:tc>
      </w:tr>
    </w:tbl>
    <w:p w14:paraId="2F5CD1CE" w14:textId="77777777" w:rsidR="003235B3" w:rsidRPr="003C6A8B" w:rsidRDefault="003235B3" w:rsidP="003235B3">
      <w:pPr>
        <w:autoSpaceDN w:val="0"/>
        <w:spacing w:line="288" w:lineRule="auto"/>
        <w:ind w:left="567" w:right="18"/>
        <w:jc w:val="both"/>
        <w:rPr>
          <w:rFonts w:asciiTheme="minorHAnsi" w:hAnsiTheme="minorHAnsi" w:cstheme="minorHAnsi"/>
          <w:sz w:val="22"/>
          <w:szCs w:val="22"/>
        </w:rPr>
      </w:pPr>
    </w:p>
    <w:p w14:paraId="16E998F1" w14:textId="66D9172D" w:rsidR="003235B3" w:rsidRPr="003C6A8B" w:rsidRDefault="003235B3" w:rsidP="003235B3">
      <w:pPr>
        <w:autoSpaceDN w:val="0"/>
        <w:spacing w:line="288" w:lineRule="auto"/>
        <w:ind w:left="567" w:right="18"/>
        <w:jc w:val="both"/>
        <w:rPr>
          <w:rFonts w:asciiTheme="minorHAnsi" w:hAnsiTheme="minorHAnsi" w:cstheme="minorHAnsi"/>
          <w:sz w:val="22"/>
          <w:szCs w:val="22"/>
        </w:rPr>
      </w:pPr>
      <w:r w:rsidRPr="003C6A8B">
        <w:rPr>
          <w:rFonts w:asciiTheme="minorHAnsi" w:hAnsiTheme="minorHAnsi" w:cstheme="minorHAnsi"/>
          <w:sz w:val="22"/>
          <w:szCs w:val="22"/>
        </w:rPr>
        <w:t xml:space="preserve">Je höher die Punktzahl, desto höher die Platzziffer in der Rangliste. </w:t>
      </w:r>
      <w:bookmarkStart w:id="2" w:name="_Hlk145595686"/>
      <w:r w:rsidRPr="003C6A8B">
        <w:rPr>
          <w:rFonts w:asciiTheme="minorHAnsi" w:hAnsiTheme="minorHAnsi" w:cstheme="minorHAnsi"/>
          <w:sz w:val="22"/>
          <w:szCs w:val="22"/>
        </w:rPr>
        <w:t>Haben mehrere Bewerbungen die gleiche Punktzahl, so entscheidet nachfolgend das Los über die Rangfolge dieser Bewerbungen auf der Rangliste.</w:t>
      </w:r>
    </w:p>
    <w:p w14:paraId="0DB7AC95" w14:textId="3ACC210E" w:rsidR="003E4DAF" w:rsidRPr="003C6A8B" w:rsidRDefault="003E4DAF" w:rsidP="003E4DAF">
      <w:pPr>
        <w:autoSpaceDN w:val="0"/>
        <w:spacing w:line="288" w:lineRule="auto"/>
        <w:ind w:right="18"/>
        <w:jc w:val="both"/>
        <w:rPr>
          <w:rFonts w:asciiTheme="minorHAnsi" w:hAnsiTheme="minorHAnsi" w:cstheme="minorHAnsi"/>
          <w:sz w:val="22"/>
          <w:szCs w:val="22"/>
        </w:rPr>
      </w:pPr>
    </w:p>
    <w:p w14:paraId="441CF9D1" w14:textId="1BB9B245" w:rsidR="003E4DAF" w:rsidRPr="003C6A8B" w:rsidRDefault="003E4DAF" w:rsidP="003E4DAF">
      <w:pPr>
        <w:autoSpaceDN w:val="0"/>
        <w:spacing w:line="288" w:lineRule="auto"/>
        <w:ind w:left="567" w:right="18" w:hanging="567"/>
        <w:jc w:val="both"/>
        <w:rPr>
          <w:rFonts w:asciiTheme="minorHAnsi" w:hAnsiTheme="minorHAnsi" w:cstheme="minorHAnsi"/>
          <w:sz w:val="22"/>
          <w:szCs w:val="22"/>
        </w:rPr>
      </w:pPr>
      <w:r w:rsidRPr="003C6A8B">
        <w:rPr>
          <w:rFonts w:asciiTheme="minorHAnsi" w:hAnsiTheme="minorHAnsi" w:cstheme="minorHAnsi"/>
          <w:sz w:val="22"/>
          <w:szCs w:val="22"/>
        </w:rPr>
        <w:t>5.2</w:t>
      </w:r>
      <w:r w:rsidRPr="003C6A8B">
        <w:rPr>
          <w:rFonts w:asciiTheme="minorHAnsi" w:hAnsiTheme="minorHAnsi" w:cstheme="minorHAnsi"/>
          <w:sz w:val="22"/>
          <w:szCs w:val="22"/>
        </w:rPr>
        <w:tab/>
        <w:t xml:space="preserve">Die Verwaltung erstellt aus den Bewerberlisten A und B die Liste der Auswahlberechtigten im Verhältnis von </w:t>
      </w:r>
      <w:r w:rsidR="0078367C" w:rsidRPr="003C6A8B">
        <w:rPr>
          <w:rFonts w:asciiTheme="minorHAnsi" w:hAnsiTheme="minorHAnsi" w:cstheme="minorHAnsi"/>
          <w:sz w:val="22"/>
          <w:szCs w:val="22"/>
        </w:rPr>
        <w:t>3</w:t>
      </w:r>
      <w:r w:rsidRPr="003C6A8B">
        <w:rPr>
          <w:rFonts w:asciiTheme="minorHAnsi" w:hAnsiTheme="minorHAnsi" w:cstheme="minorHAnsi"/>
          <w:sz w:val="22"/>
          <w:szCs w:val="22"/>
        </w:rPr>
        <w:t xml:space="preserve"> Bewerbern aus Liste A zu 1 Bewerber aus Liste B und in der Reihenfolge der Rangziffern (Reißverschlussverfahren). Dies erfolgt nach folgendem Muster:</w:t>
      </w:r>
    </w:p>
    <w:p w14:paraId="2BE97D09" w14:textId="77777777" w:rsidR="0078367C" w:rsidRPr="003C6A8B" w:rsidRDefault="0078367C" w:rsidP="003E4DAF">
      <w:pPr>
        <w:autoSpaceDN w:val="0"/>
        <w:spacing w:line="288" w:lineRule="auto"/>
        <w:ind w:left="567" w:right="18" w:hanging="567"/>
        <w:jc w:val="both"/>
        <w:rPr>
          <w:rFonts w:asciiTheme="minorHAnsi" w:hAnsiTheme="minorHAnsi" w:cstheme="minorHAnsi"/>
          <w:sz w:val="22"/>
          <w:szCs w:val="22"/>
        </w:rPr>
      </w:pPr>
    </w:p>
    <w:p w14:paraId="27C67B6D" w14:textId="66B37D2C" w:rsidR="003E4DAF" w:rsidRPr="003C6A8B" w:rsidRDefault="003E4DAF" w:rsidP="003E4DAF">
      <w:pPr>
        <w:tabs>
          <w:tab w:val="left" w:pos="1134"/>
        </w:tabs>
        <w:autoSpaceDN w:val="0"/>
        <w:spacing w:line="288" w:lineRule="auto"/>
        <w:ind w:left="709" w:right="18" w:hanging="709"/>
        <w:jc w:val="both"/>
        <w:rPr>
          <w:rFonts w:asciiTheme="minorHAnsi" w:hAnsiTheme="minorHAnsi" w:cstheme="minorHAnsi"/>
          <w:sz w:val="22"/>
          <w:szCs w:val="22"/>
        </w:rPr>
      </w:pPr>
      <w:r w:rsidRPr="003C6A8B">
        <w:rPr>
          <w:rFonts w:asciiTheme="minorHAnsi" w:hAnsiTheme="minorHAnsi" w:cstheme="minorHAnsi"/>
          <w:sz w:val="22"/>
          <w:szCs w:val="22"/>
        </w:rPr>
        <w:tab/>
      </w:r>
      <w:proofErr w:type="spellStart"/>
      <w:r w:rsidRPr="003C6A8B">
        <w:rPr>
          <w:rFonts w:asciiTheme="minorHAnsi" w:hAnsiTheme="minorHAnsi" w:cstheme="minorHAnsi"/>
          <w:sz w:val="22"/>
          <w:szCs w:val="22"/>
        </w:rPr>
        <w:t>aa</w:t>
      </w:r>
      <w:proofErr w:type="spellEnd"/>
      <w:r w:rsidRPr="003C6A8B">
        <w:rPr>
          <w:rFonts w:asciiTheme="minorHAnsi" w:hAnsiTheme="minorHAnsi" w:cstheme="minorHAnsi"/>
          <w:sz w:val="22"/>
          <w:szCs w:val="22"/>
        </w:rPr>
        <w:t xml:space="preserve">. </w:t>
      </w:r>
      <w:r w:rsidRPr="003C6A8B">
        <w:rPr>
          <w:rFonts w:asciiTheme="minorHAnsi" w:hAnsiTheme="minorHAnsi" w:cstheme="minorHAnsi"/>
          <w:sz w:val="22"/>
          <w:szCs w:val="22"/>
        </w:rPr>
        <w:tab/>
        <w:t>Platz 1: Liste A Bewerber in Rang 1,</w:t>
      </w:r>
    </w:p>
    <w:p w14:paraId="0479C078" w14:textId="29B74EA0" w:rsidR="003E4DAF" w:rsidRPr="003C6A8B" w:rsidRDefault="003E4DAF" w:rsidP="003E4DAF">
      <w:pPr>
        <w:tabs>
          <w:tab w:val="left" w:pos="1134"/>
        </w:tabs>
        <w:autoSpaceDN w:val="0"/>
        <w:spacing w:line="288" w:lineRule="auto"/>
        <w:ind w:left="567" w:right="18" w:firstLine="141"/>
        <w:jc w:val="both"/>
        <w:rPr>
          <w:rFonts w:asciiTheme="minorHAnsi" w:hAnsiTheme="minorHAnsi" w:cstheme="minorHAnsi"/>
          <w:sz w:val="22"/>
          <w:szCs w:val="22"/>
        </w:rPr>
      </w:pPr>
      <w:proofErr w:type="spellStart"/>
      <w:r w:rsidRPr="003C6A8B">
        <w:rPr>
          <w:rFonts w:asciiTheme="minorHAnsi" w:hAnsiTheme="minorHAnsi" w:cstheme="minorHAnsi"/>
          <w:sz w:val="22"/>
          <w:szCs w:val="22"/>
        </w:rPr>
        <w:t>bb</w:t>
      </w:r>
      <w:proofErr w:type="spellEnd"/>
      <w:r w:rsidRPr="003C6A8B">
        <w:rPr>
          <w:rFonts w:asciiTheme="minorHAnsi" w:hAnsiTheme="minorHAnsi" w:cstheme="minorHAnsi"/>
          <w:sz w:val="22"/>
          <w:szCs w:val="22"/>
        </w:rPr>
        <w:t xml:space="preserve">. </w:t>
      </w:r>
      <w:r w:rsidRPr="003C6A8B">
        <w:rPr>
          <w:rFonts w:asciiTheme="minorHAnsi" w:hAnsiTheme="minorHAnsi" w:cstheme="minorHAnsi"/>
          <w:sz w:val="22"/>
          <w:szCs w:val="22"/>
        </w:rPr>
        <w:tab/>
        <w:t>Platz 2: Liste A Bewerber in Rang 2,</w:t>
      </w:r>
    </w:p>
    <w:p w14:paraId="4DD97417" w14:textId="33DA37C3" w:rsidR="003E4DAF" w:rsidRPr="003C6A8B" w:rsidRDefault="003E4DAF" w:rsidP="003E4DAF">
      <w:pPr>
        <w:tabs>
          <w:tab w:val="left" w:pos="1134"/>
        </w:tabs>
        <w:autoSpaceDN w:val="0"/>
        <w:spacing w:line="288" w:lineRule="auto"/>
        <w:ind w:left="567" w:right="18" w:firstLine="141"/>
        <w:jc w:val="both"/>
        <w:rPr>
          <w:rFonts w:asciiTheme="minorHAnsi" w:hAnsiTheme="minorHAnsi" w:cstheme="minorHAnsi"/>
          <w:sz w:val="22"/>
          <w:szCs w:val="22"/>
        </w:rPr>
      </w:pPr>
      <w:r w:rsidRPr="003C6A8B">
        <w:rPr>
          <w:rFonts w:asciiTheme="minorHAnsi" w:hAnsiTheme="minorHAnsi" w:cstheme="minorHAnsi"/>
          <w:sz w:val="22"/>
          <w:szCs w:val="22"/>
        </w:rPr>
        <w:t xml:space="preserve">cc. </w:t>
      </w:r>
      <w:r w:rsidRPr="003C6A8B">
        <w:rPr>
          <w:rFonts w:asciiTheme="minorHAnsi" w:hAnsiTheme="minorHAnsi" w:cstheme="minorHAnsi"/>
          <w:sz w:val="22"/>
          <w:szCs w:val="22"/>
        </w:rPr>
        <w:tab/>
        <w:t>Platz 3: Liste A Bewerber in Rang 3,</w:t>
      </w:r>
    </w:p>
    <w:p w14:paraId="2A476E8C" w14:textId="2BAFFC75" w:rsidR="003E4DAF" w:rsidRPr="003C6A8B" w:rsidRDefault="003E4DAF" w:rsidP="003E4DAF">
      <w:pPr>
        <w:tabs>
          <w:tab w:val="left" w:pos="1134"/>
        </w:tabs>
        <w:autoSpaceDN w:val="0"/>
        <w:spacing w:line="288" w:lineRule="auto"/>
        <w:ind w:left="567" w:right="18" w:firstLine="141"/>
        <w:jc w:val="both"/>
        <w:rPr>
          <w:rFonts w:asciiTheme="minorHAnsi" w:hAnsiTheme="minorHAnsi" w:cstheme="minorHAnsi"/>
          <w:sz w:val="22"/>
          <w:szCs w:val="22"/>
        </w:rPr>
      </w:pPr>
      <w:proofErr w:type="spellStart"/>
      <w:r w:rsidRPr="003C6A8B">
        <w:rPr>
          <w:rFonts w:asciiTheme="minorHAnsi" w:hAnsiTheme="minorHAnsi" w:cstheme="minorHAnsi"/>
          <w:sz w:val="22"/>
          <w:szCs w:val="22"/>
        </w:rPr>
        <w:t>dd</w:t>
      </w:r>
      <w:proofErr w:type="spellEnd"/>
      <w:r w:rsidRPr="003C6A8B">
        <w:rPr>
          <w:rFonts w:asciiTheme="minorHAnsi" w:hAnsiTheme="minorHAnsi" w:cstheme="minorHAnsi"/>
          <w:sz w:val="22"/>
          <w:szCs w:val="22"/>
        </w:rPr>
        <w:t xml:space="preserve">. </w:t>
      </w:r>
      <w:r w:rsidRPr="003C6A8B">
        <w:rPr>
          <w:rFonts w:asciiTheme="minorHAnsi" w:hAnsiTheme="minorHAnsi" w:cstheme="minorHAnsi"/>
          <w:sz w:val="22"/>
          <w:szCs w:val="22"/>
        </w:rPr>
        <w:tab/>
        <w:t xml:space="preserve">Platz 4: Liste </w:t>
      </w:r>
      <w:r w:rsidR="0078367C" w:rsidRPr="003C6A8B">
        <w:rPr>
          <w:rFonts w:asciiTheme="minorHAnsi" w:hAnsiTheme="minorHAnsi" w:cstheme="minorHAnsi"/>
          <w:sz w:val="22"/>
          <w:szCs w:val="22"/>
        </w:rPr>
        <w:t>B</w:t>
      </w:r>
      <w:r w:rsidRPr="003C6A8B">
        <w:rPr>
          <w:rFonts w:asciiTheme="minorHAnsi" w:hAnsiTheme="minorHAnsi" w:cstheme="minorHAnsi"/>
          <w:sz w:val="22"/>
          <w:szCs w:val="22"/>
        </w:rPr>
        <w:t xml:space="preserve"> Bewerber in Rang </w:t>
      </w:r>
      <w:r w:rsidR="0078367C" w:rsidRPr="003C6A8B">
        <w:rPr>
          <w:rFonts w:asciiTheme="minorHAnsi" w:hAnsiTheme="minorHAnsi" w:cstheme="minorHAnsi"/>
          <w:sz w:val="22"/>
          <w:szCs w:val="22"/>
        </w:rPr>
        <w:t>1</w:t>
      </w:r>
      <w:r w:rsidRPr="003C6A8B">
        <w:rPr>
          <w:rFonts w:asciiTheme="minorHAnsi" w:hAnsiTheme="minorHAnsi" w:cstheme="minorHAnsi"/>
          <w:sz w:val="22"/>
          <w:szCs w:val="22"/>
        </w:rPr>
        <w:t>,</w:t>
      </w:r>
    </w:p>
    <w:p w14:paraId="1168C2AF" w14:textId="325940A3" w:rsidR="003E4DAF" w:rsidRPr="003C6A8B" w:rsidRDefault="003E4DAF" w:rsidP="003E4DAF">
      <w:pPr>
        <w:tabs>
          <w:tab w:val="left" w:pos="1134"/>
        </w:tabs>
        <w:autoSpaceDN w:val="0"/>
        <w:spacing w:line="288" w:lineRule="auto"/>
        <w:ind w:left="567" w:right="18" w:firstLine="141"/>
        <w:jc w:val="both"/>
        <w:rPr>
          <w:rFonts w:asciiTheme="minorHAnsi" w:hAnsiTheme="minorHAnsi" w:cstheme="minorHAnsi"/>
          <w:sz w:val="22"/>
          <w:szCs w:val="22"/>
        </w:rPr>
      </w:pPr>
      <w:proofErr w:type="spellStart"/>
      <w:r w:rsidRPr="003C6A8B">
        <w:rPr>
          <w:rFonts w:asciiTheme="minorHAnsi" w:hAnsiTheme="minorHAnsi" w:cstheme="minorHAnsi"/>
          <w:sz w:val="22"/>
          <w:szCs w:val="22"/>
        </w:rPr>
        <w:t>ee</w:t>
      </w:r>
      <w:proofErr w:type="spellEnd"/>
      <w:r w:rsidRPr="003C6A8B">
        <w:rPr>
          <w:rFonts w:asciiTheme="minorHAnsi" w:hAnsiTheme="minorHAnsi" w:cstheme="minorHAnsi"/>
          <w:sz w:val="22"/>
          <w:szCs w:val="22"/>
        </w:rPr>
        <w:t xml:space="preserve">. </w:t>
      </w:r>
      <w:r w:rsidRPr="003C6A8B">
        <w:rPr>
          <w:rFonts w:asciiTheme="minorHAnsi" w:hAnsiTheme="minorHAnsi" w:cstheme="minorHAnsi"/>
          <w:sz w:val="22"/>
          <w:szCs w:val="22"/>
        </w:rPr>
        <w:tab/>
        <w:t xml:space="preserve">Platz 5: Liste </w:t>
      </w:r>
      <w:r w:rsidR="0078367C" w:rsidRPr="003C6A8B">
        <w:rPr>
          <w:rFonts w:asciiTheme="minorHAnsi" w:hAnsiTheme="minorHAnsi" w:cstheme="minorHAnsi"/>
          <w:sz w:val="22"/>
          <w:szCs w:val="22"/>
        </w:rPr>
        <w:t>A</w:t>
      </w:r>
      <w:r w:rsidRPr="003C6A8B">
        <w:rPr>
          <w:rFonts w:asciiTheme="minorHAnsi" w:hAnsiTheme="minorHAnsi" w:cstheme="minorHAnsi"/>
          <w:sz w:val="22"/>
          <w:szCs w:val="22"/>
        </w:rPr>
        <w:t xml:space="preserve"> Bewerber in Rang </w:t>
      </w:r>
      <w:r w:rsidR="0078367C" w:rsidRPr="003C6A8B">
        <w:rPr>
          <w:rFonts w:asciiTheme="minorHAnsi" w:hAnsiTheme="minorHAnsi" w:cstheme="minorHAnsi"/>
          <w:sz w:val="22"/>
          <w:szCs w:val="22"/>
        </w:rPr>
        <w:t>4</w:t>
      </w:r>
      <w:r w:rsidRPr="003C6A8B">
        <w:rPr>
          <w:rFonts w:asciiTheme="minorHAnsi" w:hAnsiTheme="minorHAnsi" w:cstheme="minorHAnsi"/>
          <w:sz w:val="22"/>
          <w:szCs w:val="22"/>
        </w:rPr>
        <w:t>,</w:t>
      </w:r>
    </w:p>
    <w:p w14:paraId="7B017489" w14:textId="3976C508" w:rsidR="003E4DAF" w:rsidRPr="003C6A8B" w:rsidRDefault="003E4DAF" w:rsidP="003E4DAF">
      <w:pPr>
        <w:tabs>
          <w:tab w:val="left" w:pos="1134"/>
        </w:tabs>
        <w:autoSpaceDN w:val="0"/>
        <w:spacing w:line="288" w:lineRule="auto"/>
        <w:ind w:left="567" w:right="18" w:firstLine="141"/>
        <w:jc w:val="both"/>
        <w:rPr>
          <w:rFonts w:asciiTheme="minorHAnsi" w:hAnsiTheme="minorHAnsi" w:cstheme="minorHAnsi"/>
          <w:sz w:val="22"/>
          <w:szCs w:val="22"/>
        </w:rPr>
      </w:pPr>
      <w:r w:rsidRPr="003C6A8B">
        <w:rPr>
          <w:rFonts w:asciiTheme="minorHAnsi" w:hAnsiTheme="minorHAnsi" w:cstheme="minorHAnsi"/>
          <w:sz w:val="22"/>
          <w:szCs w:val="22"/>
        </w:rPr>
        <w:t xml:space="preserve">ff. </w:t>
      </w:r>
      <w:r w:rsidRPr="003C6A8B">
        <w:rPr>
          <w:rFonts w:asciiTheme="minorHAnsi" w:hAnsiTheme="minorHAnsi" w:cstheme="minorHAnsi"/>
          <w:sz w:val="22"/>
          <w:szCs w:val="22"/>
        </w:rPr>
        <w:tab/>
        <w:t>Platz 6: Liste A Bewerber in Rang 5,</w:t>
      </w:r>
    </w:p>
    <w:p w14:paraId="01E0981F" w14:textId="4B33D749" w:rsidR="003E4DAF" w:rsidRPr="003C6A8B" w:rsidRDefault="003E4DAF" w:rsidP="003E4DAF">
      <w:pPr>
        <w:tabs>
          <w:tab w:val="left" w:pos="1134"/>
        </w:tabs>
        <w:autoSpaceDN w:val="0"/>
        <w:spacing w:line="288" w:lineRule="auto"/>
        <w:ind w:left="567" w:right="18" w:firstLine="141"/>
        <w:jc w:val="both"/>
        <w:rPr>
          <w:rFonts w:asciiTheme="minorHAnsi" w:hAnsiTheme="minorHAnsi" w:cstheme="minorHAnsi"/>
          <w:sz w:val="22"/>
          <w:szCs w:val="22"/>
        </w:rPr>
      </w:pPr>
      <w:proofErr w:type="spellStart"/>
      <w:r w:rsidRPr="003C6A8B">
        <w:rPr>
          <w:rFonts w:asciiTheme="minorHAnsi" w:hAnsiTheme="minorHAnsi" w:cstheme="minorHAnsi"/>
          <w:sz w:val="22"/>
          <w:szCs w:val="22"/>
        </w:rPr>
        <w:t>gg</w:t>
      </w:r>
      <w:proofErr w:type="spellEnd"/>
      <w:r w:rsidRPr="003C6A8B">
        <w:rPr>
          <w:rFonts w:asciiTheme="minorHAnsi" w:hAnsiTheme="minorHAnsi" w:cstheme="minorHAnsi"/>
          <w:sz w:val="22"/>
          <w:szCs w:val="22"/>
        </w:rPr>
        <w:t>.</w:t>
      </w:r>
      <w:r w:rsidRPr="003C6A8B">
        <w:rPr>
          <w:rFonts w:asciiTheme="minorHAnsi" w:hAnsiTheme="minorHAnsi" w:cstheme="minorHAnsi"/>
          <w:sz w:val="22"/>
          <w:szCs w:val="22"/>
        </w:rPr>
        <w:tab/>
        <w:t>Platz 7: Liste A Bewerber in Rang 6,</w:t>
      </w:r>
    </w:p>
    <w:p w14:paraId="2038838D" w14:textId="2CB3530B" w:rsidR="003E4DAF" w:rsidRPr="003C6A8B" w:rsidRDefault="003E4DAF" w:rsidP="003E4DAF">
      <w:pPr>
        <w:tabs>
          <w:tab w:val="left" w:pos="1134"/>
        </w:tabs>
        <w:autoSpaceDN w:val="0"/>
        <w:spacing w:line="288" w:lineRule="auto"/>
        <w:ind w:left="567" w:right="18" w:firstLine="141"/>
        <w:jc w:val="both"/>
        <w:rPr>
          <w:rFonts w:asciiTheme="minorHAnsi" w:hAnsiTheme="minorHAnsi" w:cstheme="minorHAnsi"/>
          <w:sz w:val="22"/>
          <w:szCs w:val="22"/>
        </w:rPr>
      </w:pPr>
      <w:proofErr w:type="spellStart"/>
      <w:r w:rsidRPr="003C6A8B">
        <w:rPr>
          <w:rFonts w:asciiTheme="minorHAnsi" w:hAnsiTheme="minorHAnsi" w:cstheme="minorHAnsi"/>
          <w:sz w:val="22"/>
          <w:szCs w:val="22"/>
        </w:rPr>
        <w:t>hh</w:t>
      </w:r>
      <w:proofErr w:type="spellEnd"/>
      <w:r w:rsidRPr="003C6A8B">
        <w:rPr>
          <w:rFonts w:asciiTheme="minorHAnsi" w:hAnsiTheme="minorHAnsi" w:cstheme="minorHAnsi"/>
          <w:sz w:val="22"/>
          <w:szCs w:val="22"/>
        </w:rPr>
        <w:t>.</w:t>
      </w:r>
      <w:r w:rsidRPr="003C6A8B">
        <w:rPr>
          <w:rFonts w:asciiTheme="minorHAnsi" w:hAnsiTheme="minorHAnsi" w:cstheme="minorHAnsi"/>
          <w:sz w:val="22"/>
          <w:szCs w:val="22"/>
        </w:rPr>
        <w:tab/>
        <w:t xml:space="preserve">Platz 8: Liste </w:t>
      </w:r>
      <w:r w:rsidR="0078367C" w:rsidRPr="003C6A8B">
        <w:rPr>
          <w:rFonts w:asciiTheme="minorHAnsi" w:hAnsiTheme="minorHAnsi" w:cstheme="minorHAnsi"/>
          <w:sz w:val="22"/>
          <w:szCs w:val="22"/>
        </w:rPr>
        <w:t>B</w:t>
      </w:r>
      <w:r w:rsidRPr="003C6A8B">
        <w:rPr>
          <w:rFonts w:asciiTheme="minorHAnsi" w:hAnsiTheme="minorHAnsi" w:cstheme="minorHAnsi"/>
          <w:sz w:val="22"/>
          <w:szCs w:val="22"/>
        </w:rPr>
        <w:t xml:space="preserve"> Bewerber in Rang </w:t>
      </w:r>
      <w:r w:rsidR="0078367C" w:rsidRPr="003C6A8B">
        <w:rPr>
          <w:rFonts w:asciiTheme="minorHAnsi" w:hAnsiTheme="minorHAnsi" w:cstheme="minorHAnsi"/>
          <w:sz w:val="22"/>
          <w:szCs w:val="22"/>
        </w:rPr>
        <w:t>2</w:t>
      </w:r>
      <w:r w:rsidRPr="003C6A8B">
        <w:rPr>
          <w:rFonts w:asciiTheme="minorHAnsi" w:hAnsiTheme="minorHAnsi" w:cstheme="minorHAnsi"/>
          <w:sz w:val="22"/>
          <w:szCs w:val="22"/>
        </w:rPr>
        <w:t>,</w:t>
      </w:r>
    </w:p>
    <w:p w14:paraId="7A5EC7BB" w14:textId="75CFFE8C" w:rsidR="003E4DAF" w:rsidRPr="003C6A8B" w:rsidRDefault="003E4DAF" w:rsidP="003E4DAF">
      <w:pPr>
        <w:tabs>
          <w:tab w:val="left" w:pos="1134"/>
        </w:tabs>
        <w:autoSpaceDN w:val="0"/>
        <w:spacing w:line="288" w:lineRule="auto"/>
        <w:ind w:left="567" w:right="18" w:firstLine="141"/>
        <w:jc w:val="both"/>
        <w:rPr>
          <w:rFonts w:asciiTheme="minorHAnsi" w:hAnsiTheme="minorHAnsi" w:cstheme="minorHAnsi"/>
          <w:sz w:val="22"/>
          <w:szCs w:val="22"/>
        </w:rPr>
      </w:pPr>
      <w:r w:rsidRPr="003C6A8B">
        <w:rPr>
          <w:rFonts w:asciiTheme="minorHAnsi" w:hAnsiTheme="minorHAnsi" w:cstheme="minorHAnsi"/>
          <w:sz w:val="22"/>
          <w:szCs w:val="22"/>
        </w:rPr>
        <w:t>usw.</w:t>
      </w:r>
    </w:p>
    <w:p w14:paraId="47653779" w14:textId="77777777" w:rsidR="003E4DAF" w:rsidRPr="003C6A8B" w:rsidRDefault="003E4DAF" w:rsidP="003E4DAF">
      <w:pPr>
        <w:tabs>
          <w:tab w:val="left" w:pos="1134"/>
        </w:tabs>
        <w:autoSpaceDN w:val="0"/>
        <w:spacing w:line="288" w:lineRule="auto"/>
        <w:ind w:left="567" w:right="18" w:firstLine="141"/>
        <w:jc w:val="both"/>
        <w:rPr>
          <w:rFonts w:asciiTheme="minorHAnsi" w:hAnsiTheme="minorHAnsi" w:cstheme="minorHAnsi"/>
          <w:sz w:val="22"/>
          <w:szCs w:val="22"/>
        </w:rPr>
      </w:pPr>
    </w:p>
    <w:p w14:paraId="7C1BBFE0" w14:textId="3DF8C63A" w:rsidR="003E4DAF" w:rsidRPr="003C6A8B" w:rsidRDefault="003E4DAF" w:rsidP="00056389">
      <w:pPr>
        <w:spacing w:line="288" w:lineRule="auto"/>
        <w:ind w:left="567" w:right="18"/>
        <w:jc w:val="both"/>
        <w:rPr>
          <w:rFonts w:ascii="Calibri" w:hAnsi="Calibri" w:cs="Calibri"/>
          <w:sz w:val="22"/>
          <w:szCs w:val="22"/>
        </w:rPr>
      </w:pPr>
      <w:r w:rsidRPr="003C6A8B">
        <w:rPr>
          <w:rFonts w:ascii="Calibri" w:hAnsi="Calibri" w:cs="Calibri"/>
          <w:sz w:val="22"/>
          <w:szCs w:val="22"/>
        </w:rPr>
        <w:t>Der Bewerber mit der höchsten Punktzahl erhält das Erstauswahlrecht. Haben mehrere Bewerbungen die gleiche Punktzahl, so entscheidet nachfolgend das Los über die Rangfolge dieser Bewerbungen auf der jeweiligen Rangliste.</w:t>
      </w:r>
    </w:p>
    <w:bookmarkEnd w:id="2"/>
    <w:p w14:paraId="23D64204" w14:textId="77777777" w:rsidR="00D90AAC" w:rsidRPr="003C6A8B" w:rsidRDefault="00D90AAC" w:rsidP="005F1E33">
      <w:pPr>
        <w:widowControl w:val="0"/>
        <w:tabs>
          <w:tab w:val="left" w:pos="567"/>
        </w:tabs>
        <w:autoSpaceDE w:val="0"/>
        <w:autoSpaceDN w:val="0"/>
        <w:adjustRightInd w:val="0"/>
        <w:spacing w:line="288" w:lineRule="auto"/>
        <w:ind w:right="18"/>
        <w:jc w:val="both"/>
        <w:rPr>
          <w:rFonts w:asciiTheme="minorHAnsi" w:hAnsiTheme="minorHAnsi" w:cstheme="minorHAnsi"/>
          <w:sz w:val="22"/>
          <w:szCs w:val="22"/>
        </w:rPr>
      </w:pPr>
    </w:p>
    <w:p w14:paraId="3EFF74D5" w14:textId="67B61D76" w:rsidR="005F1E33" w:rsidRPr="003C6A8B" w:rsidRDefault="005F1E33" w:rsidP="005F1E33">
      <w:pPr>
        <w:widowControl w:val="0"/>
        <w:tabs>
          <w:tab w:val="left" w:pos="567"/>
        </w:tabs>
        <w:autoSpaceDE w:val="0"/>
        <w:autoSpaceDN w:val="0"/>
        <w:adjustRightInd w:val="0"/>
        <w:spacing w:line="288" w:lineRule="auto"/>
        <w:ind w:right="18"/>
        <w:jc w:val="both"/>
        <w:rPr>
          <w:rFonts w:asciiTheme="minorHAnsi" w:hAnsiTheme="minorHAnsi" w:cstheme="minorHAnsi"/>
          <w:sz w:val="22"/>
          <w:szCs w:val="22"/>
        </w:rPr>
      </w:pPr>
      <w:r w:rsidRPr="003C6A8B">
        <w:rPr>
          <w:rFonts w:asciiTheme="minorHAnsi" w:hAnsiTheme="minorHAnsi" w:cstheme="minorHAnsi"/>
          <w:sz w:val="22"/>
          <w:szCs w:val="22"/>
        </w:rPr>
        <w:t>5.</w:t>
      </w:r>
      <w:r w:rsidR="003E4DAF" w:rsidRPr="003C6A8B">
        <w:rPr>
          <w:rFonts w:asciiTheme="minorHAnsi" w:hAnsiTheme="minorHAnsi" w:cstheme="minorHAnsi"/>
          <w:sz w:val="22"/>
          <w:szCs w:val="22"/>
        </w:rPr>
        <w:t>3</w:t>
      </w:r>
      <w:r w:rsidRPr="003C6A8B">
        <w:rPr>
          <w:rFonts w:asciiTheme="minorHAnsi" w:hAnsiTheme="minorHAnsi" w:cstheme="minorHAnsi"/>
          <w:sz w:val="22"/>
          <w:szCs w:val="22"/>
        </w:rPr>
        <w:tab/>
        <w:t>Zuteilungsphase (2. Teil)</w:t>
      </w:r>
    </w:p>
    <w:p w14:paraId="340E2735" w14:textId="36004A2B" w:rsidR="003235B3" w:rsidRPr="003C6A8B" w:rsidRDefault="00D90AAC" w:rsidP="003235B3">
      <w:pPr>
        <w:autoSpaceDN w:val="0"/>
        <w:spacing w:line="288" w:lineRule="auto"/>
        <w:ind w:left="567" w:right="18"/>
        <w:jc w:val="both"/>
        <w:rPr>
          <w:rFonts w:asciiTheme="minorHAnsi" w:hAnsiTheme="minorHAnsi" w:cstheme="minorHAnsi"/>
          <w:sz w:val="22"/>
          <w:szCs w:val="22"/>
        </w:rPr>
      </w:pPr>
      <w:r w:rsidRPr="003C6A8B">
        <w:rPr>
          <w:rFonts w:asciiTheme="minorHAnsi" w:hAnsiTheme="minorHAnsi" w:cstheme="minorHAnsi"/>
          <w:sz w:val="22"/>
          <w:szCs w:val="22"/>
        </w:rPr>
        <w:t>Anschließend erfolgt in einem zweiten Teil entsprechend der Platzziffer auf den jeweiligen Ranglisten die konkrete Bauplatzauswahl der zum Zuge kommenden Bewerber (Zuteilungsphase). Die Zuteilung erfolgt gemäß dem unter 5.2 genannten Schlüssel. Die betreffenden Bewerber werden aufgefordert</w:t>
      </w:r>
      <w:r w:rsidR="00FC0C12">
        <w:rPr>
          <w:rFonts w:asciiTheme="minorHAnsi" w:hAnsiTheme="minorHAnsi" w:cstheme="minorHAnsi"/>
          <w:sz w:val="22"/>
          <w:szCs w:val="22"/>
        </w:rPr>
        <w:t>,</w:t>
      </w:r>
      <w:r w:rsidRPr="003C6A8B">
        <w:rPr>
          <w:rFonts w:asciiTheme="minorHAnsi" w:hAnsiTheme="minorHAnsi" w:cstheme="minorHAnsi"/>
          <w:sz w:val="22"/>
          <w:szCs w:val="22"/>
        </w:rPr>
        <w:t xml:space="preserve"> die Auswahl </w:t>
      </w:r>
      <w:r w:rsidR="00FC0C12">
        <w:rPr>
          <w:rFonts w:asciiTheme="minorHAnsi" w:hAnsiTheme="minorHAnsi" w:cstheme="minorHAnsi"/>
          <w:sz w:val="22"/>
          <w:szCs w:val="22"/>
        </w:rPr>
        <w:t>i</w:t>
      </w:r>
      <w:r w:rsidRPr="003C6A8B">
        <w:rPr>
          <w:rFonts w:asciiTheme="minorHAnsi" w:hAnsiTheme="minorHAnsi" w:cstheme="minorHAnsi"/>
          <w:sz w:val="22"/>
          <w:szCs w:val="22"/>
        </w:rPr>
        <w:t xml:space="preserve">hrer Prioritäten innerhalb einer von der </w:t>
      </w:r>
      <w:r w:rsidR="00E94BFD" w:rsidRPr="003C6A8B">
        <w:rPr>
          <w:rFonts w:asciiTheme="minorHAnsi" w:hAnsiTheme="minorHAnsi" w:cstheme="minorHAnsi"/>
          <w:sz w:val="22"/>
          <w:szCs w:val="22"/>
        </w:rPr>
        <w:t>Stadt</w:t>
      </w:r>
      <w:r w:rsidRPr="003C6A8B">
        <w:rPr>
          <w:rFonts w:asciiTheme="minorHAnsi" w:hAnsiTheme="minorHAnsi" w:cstheme="minorHAnsi"/>
          <w:sz w:val="22"/>
          <w:szCs w:val="22"/>
        </w:rPr>
        <w:t xml:space="preserve"> gesetzten Abgabefrist (Prioritätenabfrage) abzugeben. Hier können die Bewerber ihre Prioritäten festlegen.</w:t>
      </w:r>
    </w:p>
    <w:p w14:paraId="69E50E79" w14:textId="77777777" w:rsidR="00D90AAC" w:rsidRPr="003C6A8B" w:rsidRDefault="00D90AAC" w:rsidP="003235B3">
      <w:pPr>
        <w:autoSpaceDN w:val="0"/>
        <w:spacing w:line="288" w:lineRule="auto"/>
        <w:ind w:left="567" w:right="18"/>
        <w:jc w:val="both"/>
        <w:rPr>
          <w:rFonts w:asciiTheme="minorHAnsi" w:hAnsiTheme="minorHAnsi" w:cstheme="minorHAnsi"/>
          <w:sz w:val="22"/>
          <w:szCs w:val="22"/>
        </w:rPr>
      </w:pPr>
    </w:p>
    <w:tbl>
      <w:tblPr>
        <w:tblStyle w:val="Tabellenraster6"/>
        <w:tblpPr w:leftFromText="141" w:rightFromText="141" w:vertAnchor="text" w:horzAnchor="margin" w:tblpXSpec="right" w:tblpY="37"/>
        <w:tblW w:w="0" w:type="auto"/>
        <w:tblInd w:w="0" w:type="dxa"/>
        <w:tblLook w:val="04A0" w:firstRow="1" w:lastRow="0" w:firstColumn="1" w:lastColumn="0" w:noHBand="0" w:noVBand="1"/>
      </w:tblPr>
      <w:tblGrid>
        <w:gridCol w:w="8358"/>
      </w:tblGrid>
      <w:tr w:rsidR="003C6A8B" w:rsidRPr="003C6A8B" w14:paraId="085252AC" w14:textId="77777777" w:rsidTr="003235B3">
        <w:tc>
          <w:tcPr>
            <w:tcW w:w="8358" w:type="dxa"/>
            <w:tcBorders>
              <w:top w:val="single" w:sz="4" w:space="0" w:color="auto"/>
              <w:left w:val="single" w:sz="4" w:space="0" w:color="auto"/>
              <w:bottom w:val="single" w:sz="4" w:space="0" w:color="auto"/>
              <w:right w:val="single" w:sz="4" w:space="0" w:color="auto"/>
            </w:tcBorders>
            <w:hideMark/>
          </w:tcPr>
          <w:p w14:paraId="1E02F412" w14:textId="24DE8028" w:rsidR="003235B3" w:rsidRPr="003C6A8B" w:rsidRDefault="003235B3" w:rsidP="003235B3">
            <w:pPr>
              <w:autoSpaceDN w:val="0"/>
              <w:spacing w:line="288" w:lineRule="auto"/>
              <w:ind w:right="18"/>
              <w:jc w:val="both"/>
              <w:rPr>
                <w:rFonts w:asciiTheme="minorHAnsi" w:hAnsiTheme="minorHAnsi" w:cstheme="minorHAnsi"/>
                <w:b/>
                <w:sz w:val="22"/>
                <w:szCs w:val="22"/>
                <w:lang w:eastAsia="en-US"/>
              </w:rPr>
            </w:pPr>
            <w:r w:rsidRPr="003C6A8B">
              <w:rPr>
                <w:rFonts w:asciiTheme="minorHAnsi" w:hAnsiTheme="minorHAnsi" w:cstheme="minorHAnsi"/>
                <w:b/>
                <w:sz w:val="20"/>
                <w:szCs w:val="20"/>
                <w:lang w:eastAsia="en-US"/>
              </w:rPr>
              <w:t>Erklärungsbeispiel zur Priorisierung der Bauplätze:</w:t>
            </w:r>
          </w:p>
          <w:p w14:paraId="725A2BE1" w14:textId="77777777" w:rsidR="003235B3" w:rsidRPr="003C6A8B" w:rsidRDefault="003235B3" w:rsidP="003235B3">
            <w:pPr>
              <w:autoSpaceDN w:val="0"/>
              <w:spacing w:line="288" w:lineRule="auto"/>
              <w:ind w:right="18"/>
              <w:jc w:val="both"/>
              <w:rPr>
                <w:rFonts w:asciiTheme="minorHAnsi" w:hAnsiTheme="minorHAnsi" w:cstheme="minorHAnsi"/>
                <w:sz w:val="20"/>
                <w:szCs w:val="20"/>
                <w:lang w:eastAsia="en-US"/>
              </w:rPr>
            </w:pPr>
            <w:r w:rsidRPr="003C6A8B">
              <w:rPr>
                <w:rFonts w:asciiTheme="minorHAnsi" w:hAnsiTheme="minorHAnsi" w:cstheme="minorHAnsi"/>
                <w:sz w:val="20"/>
                <w:szCs w:val="20"/>
                <w:lang w:eastAsia="en-US"/>
              </w:rPr>
              <w:t>Der Bewerber mit der höchsten Punktzahl (Scoring) kann eine Priorität für einen Bauplatz festlegen, welcher ihm dann zugeteilt wird, da zu diesem Zeitpunkt noch alle Bauplätze verfügbar sind. Der Bewerber mit der zweithöchsten Punktzahl kann zwei Prioritäten festlegen. Sollte seine erste Priorität bereits vom vorrangigen Bewerber belegt sein, ist mit der möglichen Abgabe seiner zweiten Priorität sichergestellt, dass ihm ein Bauplatz zugewiesen werden kann. Jede weitere Stufe in der Rangliste, der zum Zuge kommenden Bewerber, ist folglich mit der Abgabe einer zusätzlichen Priorität verbunden.</w:t>
            </w:r>
          </w:p>
        </w:tc>
      </w:tr>
    </w:tbl>
    <w:p w14:paraId="593A54BE" w14:textId="77777777" w:rsidR="003235B3" w:rsidRPr="003C6A8B" w:rsidRDefault="003235B3" w:rsidP="003235B3">
      <w:pPr>
        <w:autoSpaceDN w:val="0"/>
        <w:spacing w:line="288" w:lineRule="auto"/>
        <w:ind w:right="18"/>
        <w:jc w:val="both"/>
        <w:rPr>
          <w:rFonts w:asciiTheme="minorHAnsi" w:hAnsiTheme="minorHAnsi" w:cstheme="minorHAnsi"/>
          <w:sz w:val="22"/>
          <w:szCs w:val="22"/>
        </w:rPr>
      </w:pPr>
    </w:p>
    <w:p w14:paraId="2DD1E912" w14:textId="77777777" w:rsidR="003235B3" w:rsidRPr="003C6A8B" w:rsidRDefault="003235B3" w:rsidP="003235B3">
      <w:pPr>
        <w:autoSpaceDN w:val="0"/>
        <w:spacing w:line="288" w:lineRule="auto"/>
        <w:ind w:right="18"/>
        <w:jc w:val="both"/>
        <w:rPr>
          <w:rFonts w:asciiTheme="minorHAnsi" w:hAnsiTheme="minorHAnsi" w:cstheme="minorHAnsi"/>
          <w:sz w:val="22"/>
          <w:szCs w:val="22"/>
        </w:rPr>
      </w:pPr>
    </w:p>
    <w:p w14:paraId="398CCD87" w14:textId="77777777" w:rsidR="00D90AAC" w:rsidRPr="003C6A8B" w:rsidRDefault="00D90AAC" w:rsidP="00D90AAC">
      <w:pPr>
        <w:autoSpaceDN w:val="0"/>
        <w:spacing w:line="288" w:lineRule="auto"/>
        <w:ind w:right="18"/>
        <w:jc w:val="both"/>
        <w:rPr>
          <w:rFonts w:asciiTheme="minorHAnsi" w:hAnsiTheme="minorHAnsi" w:cstheme="minorHAnsi"/>
          <w:sz w:val="22"/>
          <w:szCs w:val="22"/>
        </w:rPr>
      </w:pPr>
    </w:p>
    <w:p w14:paraId="5B31AF94" w14:textId="77777777" w:rsidR="00CA05AD" w:rsidRPr="003C6A8B" w:rsidRDefault="00CA05AD" w:rsidP="003235B3">
      <w:pPr>
        <w:autoSpaceDN w:val="0"/>
        <w:spacing w:line="288" w:lineRule="auto"/>
        <w:ind w:left="567" w:right="18"/>
        <w:jc w:val="both"/>
        <w:rPr>
          <w:rFonts w:asciiTheme="minorHAnsi" w:hAnsiTheme="minorHAnsi" w:cstheme="minorHAnsi"/>
          <w:sz w:val="22"/>
          <w:szCs w:val="22"/>
        </w:rPr>
      </w:pPr>
    </w:p>
    <w:p w14:paraId="1AA36EB8" w14:textId="6C2ED1C0" w:rsidR="003235B3" w:rsidRPr="003C6A8B" w:rsidRDefault="003235B3" w:rsidP="003235B3">
      <w:pPr>
        <w:autoSpaceDN w:val="0"/>
        <w:spacing w:line="288" w:lineRule="auto"/>
        <w:ind w:left="567" w:right="18"/>
        <w:jc w:val="both"/>
        <w:rPr>
          <w:rFonts w:asciiTheme="minorHAnsi" w:hAnsiTheme="minorHAnsi" w:cstheme="minorHAnsi"/>
          <w:sz w:val="22"/>
          <w:szCs w:val="22"/>
          <w:u w:val="single"/>
        </w:rPr>
      </w:pPr>
      <w:r w:rsidRPr="003C6A8B">
        <w:rPr>
          <w:rFonts w:asciiTheme="minorHAnsi" w:hAnsiTheme="minorHAnsi" w:cstheme="minorHAnsi"/>
          <w:sz w:val="22"/>
          <w:szCs w:val="22"/>
        </w:rPr>
        <w:t xml:space="preserve">Sollte ein Bewerber die Anzahl der ihm gewährten Prioritäten </w:t>
      </w:r>
      <w:r w:rsidRPr="003C6A8B">
        <w:rPr>
          <w:rFonts w:asciiTheme="minorHAnsi" w:hAnsiTheme="minorHAnsi" w:cstheme="minorHAnsi"/>
          <w:sz w:val="22"/>
          <w:szCs w:val="22"/>
          <w:u w:val="single"/>
        </w:rPr>
        <w:t>nicht</w:t>
      </w:r>
      <w:r w:rsidRPr="003C6A8B">
        <w:rPr>
          <w:rFonts w:asciiTheme="minorHAnsi" w:hAnsiTheme="minorHAnsi" w:cstheme="minorHAnsi"/>
          <w:sz w:val="22"/>
          <w:szCs w:val="22"/>
        </w:rPr>
        <w:t xml:space="preserve"> ausschöpfen, geht er das Risiko ein, </w:t>
      </w:r>
      <w:r w:rsidRPr="003C6A8B">
        <w:rPr>
          <w:rFonts w:asciiTheme="minorHAnsi" w:hAnsiTheme="minorHAnsi" w:cstheme="minorHAnsi"/>
          <w:sz w:val="22"/>
          <w:szCs w:val="22"/>
          <w:u w:val="single"/>
        </w:rPr>
        <w:t>keinen</w:t>
      </w:r>
      <w:r w:rsidRPr="003C6A8B">
        <w:rPr>
          <w:rFonts w:asciiTheme="minorHAnsi" w:hAnsiTheme="minorHAnsi" w:cstheme="minorHAnsi"/>
          <w:sz w:val="22"/>
          <w:szCs w:val="22"/>
        </w:rPr>
        <w:t xml:space="preserve"> Bauplatz zugeteilt zu bekommen. Erfolgt seitens eines Bewerbers innerhalb der angegebenen Frist keine Prioritätenabgabe, gilt die Bewerbung als </w:t>
      </w:r>
      <w:r w:rsidRPr="003C6A8B">
        <w:rPr>
          <w:rFonts w:asciiTheme="minorHAnsi" w:hAnsiTheme="minorHAnsi" w:cstheme="minorHAnsi"/>
          <w:sz w:val="22"/>
          <w:szCs w:val="22"/>
          <w:u w:val="single"/>
        </w:rPr>
        <w:t>zurückgenommen.</w:t>
      </w:r>
    </w:p>
    <w:p w14:paraId="0ADB3C2C" w14:textId="77777777" w:rsidR="003235B3" w:rsidRPr="003C6A8B" w:rsidRDefault="003235B3" w:rsidP="003235B3">
      <w:pPr>
        <w:autoSpaceDN w:val="0"/>
        <w:spacing w:line="288" w:lineRule="auto"/>
        <w:ind w:left="567" w:right="18" w:firstLine="141"/>
        <w:jc w:val="both"/>
        <w:rPr>
          <w:rFonts w:asciiTheme="minorHAnsi" w:hAnsiTheme="minorHAnsi" w:cstheme="minorHAnsi"/>
          <w:sz w:val="22"/>
          <w:szCs w:val="22"/>
          <w:u w:val="single"/>
        </w:rPr>
      </w:pPr>
    </w:p>
    <w:p w14:paraId="17A027B9" w14:textId="06E745F1" w:rsidR="003235B3" w:rsidRPr="003C6A8B" w:rsidRDefault="003235B3" w:rsidP="005F1E33">
      <w:pPr>
        <w:autoSpaceDN w:val="0"/>
        <w:spacing w:line="288" w:lineRule="auto"/>
        <w:ind w:left="567" w:right="18"/>
        <w:jc w:val="both"/>
        <w:rPr>
          <w:rFonts w:asciiTheme="minorHAnsi" w:hAnsiTheme="minorHAnsi" w:cstheme="minorHAnsi"/>
          <w:sz w:val="22"/>
          <w:szCs w:val="22"/>
        </w:rPr>
      </w:pPr>
      <w:bookmarkStart w:id="3" w:name="_Hlk142408706"/>
      <w:r w:rsidRPr="003C6A8B">
        <w:rPr>
          <w:rFonts w:asciiTheme="minorHAnsi" w:hAnsiTheme="minorHAnsi" w:cstheme="minorHAnsi"/>
          <w:sz w:val="22"/>
          <w:szCs w:val="22"/>
        </w:rPr>
        <w:t>Wurde die Prioritätenauswahl nicht ausgeschöpft und kann aufgrund dessen kein Grundstück zugeteilt werden, wird die betreffende Bewerbung wieder berücksichtigt, wenn ein Grundstück frei wird, welches der Prioritätenabgabe dieses Bewerbers entspricht.</w:t>
      </w:r>
    </w:p>
    <w:p w14:paraId="40677C3D" w14:textId="77777777" w:rsidR="005F1E33" w:rsidRPr="003C6A8B" w:rsidRDefault="005F1E33" w:rsidP="005F1E33">
      <w:pPr>
        <w:widowControl w:val="0"/>
        <w:tabs>
          <w:tab w:val="left" w:pos="567"/>
        </w:tabs>
        <w:autoSpaceDE w:val="0"/>
        <w:autoSpaceDN w:val="0"/>
        <w:adjustRightInd w:val="0"/>
        <w:spacing w:line="288" w:lineRule="auto"/>
        <w:ind w:right="18"/>
        <w:jc w:val="both"/>
        <w:rPr>
          <w:rFonts w:asciiTheme="minorHAnsi" w:hAnsiTheme="minorHAnsi" w:cstheme="minorHAnsi"/>
          <w:sz w:val="22"/>
          <w:szCs w:val="22"/>
        </w:rPr>
      </w:pPr>
    </w:p>
    <w:p w14:paraId="5C92D8CB" w14:textId="04C07CCE" w:rsidR="003235B3" w:rsidRPr="003C6A8B" w:rsidRDefault="005F1E33" w:rsidP="005F1E33">
      <w:pPr>
        <w:widowControl w:val="0"/>
        <w:tabs>
          <w:tab w:val="left" w:pos="567"/>
        </w:tabs>
        <w:autoSpaceDE w:val="0"/>
        <w:autoSpaceDN w:val="0"/>
        <w:adjustRightInd w:val="0"/>
        <w:spacing w:line="288" w:lineRule="auto"/>
        <w:ind w:right="18"/>
        <w:jc w:val="both"/>
        <w:rPr>
          <w:rFonts w:asciiTheme="minorHAnsi" w:hAnsiTheme="minorHAnsi" w:cstheme="minorHAnsi"/>
          <w:sz w:val="22"/>
          <w:szCs w:val="22"/>
        </w:rPr>
      </w:pPr>
      <w:r w:rsidRPr="003C6A8B">
        <w:rPr>
          <w:rFonts w:asciiTheme="minorHAnsi" w:hAnsiTheme="minorHAnsi" w:cstheme="minorHAnsi"/>
          <w:sz w:val="22"/>
          <w:szCs w:val="22"/>
        </w:rPr>
        <w:t>5.</w:t>
      </w:r>
      <w:r w:rsidR="003E4DAF" w:rsidRPr="003C6A8B">
        <w:rPr>
          <w:rFonts w:asciiTheme="minorHAnsi" w:hAnsiTheme="minorHAnsi" w:cstheme="minorHAnsi"/>
          <w:sz w:val="22"/>
          <w:szCs w:val="22"/>
        </w:rPr>
        <w:t>4</w:t>
      </w:r>
      <w:r w:rsidRPr="003C6A8B">
        <w:rPr>
          <w:rFonts w:asciiTheme="minorHAnsi" w:hAnsiTheme="minorHAnsi" w:cstheme="minorHAnsi"/>
          <w:sz w:val="22"/>
          <w:szCs w:val="22"/>
        </w:rPr>
        <w:tab/>
      </w:r>
      <w:bookmarkEnd w:id="3"/>
      <w:r w:rsidR="003235B3" w:rsidRPr="003C6A8B">
        <w:rPr>
          <w:rFonts w:asciiTheme="minorHAnsi" w:hAnsiTheme="minorHAnsi" w:cstheme="minorHAnsi"/>
          <w:sz w:val="22"/>
          <w:szCs w:val="22"/>
        </w:rPr>
        <w:t>Vorläufige Zuteilung / Reservierung</w:t>
      </w:r>
    </w:p>
    <w:p w14:paraId="0893DD0F" w14:textId="77777777" w:rsidR="003235B3" w:rsidRPr="003C6A8B" w:rsidRDefault="003235B3" w:rsidP="003235B3">
      <w:pPr>
        <w:autoSpaceDN w:val="0"/>
        <w:spacing w:line="288" w:lineRule="auto"/>
        <w:ind w:left="567" w:right="18"/>
        <w:jc w:val="both"/>
        <w:rPr>
          <w:rFonts w:asciiTheme="minorHAnsi" w:hAnsiTheme="minorHAnsi" w:cstheme="minorHAnsi"/>
          <w:sz w:val="22"/>
          <w:szCs w:val="22"/>
        </w:rPr>
      </w:pPr>
      <w:r w:rsidRPr="003C6A8B">
        <w:rPr>
          <w:rFonts w:asciiTheme="minorHAnsi" w:hAnsiTheme="minorHAnsi" w:cstheme="minorHAnsi"/>
          <w:sz w:val="22"/>
          <w:szCs w:val="22"/>
        </w:rPr>
        <w:t xml:space="preserve">Nach Ende der Prioritätenabgabefrist werden die Antragsteller über das Ergebnis der vorläufigen Zuteilung der Bauplätze (Reservierung) informiert, die Reservierungen ausgesprochen und die Kaufabsicht abgefragt. Erfolgt innerhalb der dafür gesetzten Frist keine Äußerung des Bewerbers, gilt die Bewerbung als </w:t>
      </w:r>
      <w:r w:rsidRPr="003C6A8B">
        <w:rPr>
          <w:rFonts w:asciiTheme="minorHAnsi" w:hAnsiTheme="minorHAnsi" w:cstheme="minorHAnsi"/>
          <w:sz w:val="22"/>
          <w:szCs w:val="22"/>
          <w:u w:val="single"/>
        </w:rPr>
        <w:t>zurückgenommen</w:t>
      </w:r>
      <w:r w:rsidRPr="003C6A8B">
        <w:rPr>
          <w:rFonts w:asciiTheme="minorHAnsi" w:hAnsiTheme="minorHAnsi" w:cstheme="minorHAnsi"/>
          <w:sz w:val="22"/>
          <w:szCs w:val="22"/>
        </w:rPr>
        <w:t>.</w:t>
      </w:r>
    </w:p>
    <w:p w14:paraId="5795EEDE" w14:textId="77777777" w:rsidR="005F1E33" w:rsidRPr="003C6A8B" w:rsidRDefault="005F1E33" w:rsidP="005F1E33">
      <w:pPr>
        <w:widowControl w:val="0"/>
        <w:tabs>
          <w:tab w:val="left" w:pos="567"/>
        </w:tabs>
        <w:autoSpaceDE w:val="0"/>
        <w:autoSpaceDN w:val="0"/>
        <w:adjustRightInd w:val="0"/>
        <w:spacing w:line="288" w:lineRule="auto"/>
        <w:ind w:right="18"/>
        <w:jc w:val="both"/>
        <w:rPr>
          <w:rFonts w:asciiTheme="minorHAnsi" w:hAnsiTheme="minorHAnsi" w:cstheme="minorHAnsi"/>
          <w:sz w:val="22"/>
          <w:szCs w:val="22"/>
        </w:rPr>
      </w:pPr>
    </w:p>
    <w:p w14:paraId="2B943ED9" w14:textId="4C9C70DB" w:rsidR="003235B3" w:rsidRPr="003C6A8B" w:rsidRDefault="005F1E33" w:rsidP="005F1E33">
      <w:pPr>
        <w:widowControl w:val="0"/>
        <w:tabs>
          <w:tab w:val="left" w:pos="567"/>
        </w:tabs>
        <w:autoSpaceDE w:val="0"/>
        <w:autoSpaceDN w:val="0"/>
        <w:adjustRightInd w:val="0"/>
        <w:spacing w:line="288" w:lineRule="auto"/>
        <w:ind w:right="18"/>
        <w:jc w:val="both"/>
        <w:rPr>
          <w:rFonts w:asciiTheme="minorHAnsi" w:hAnsiTheme="minorHAnsi" w:cstheme="minorHAnsi"/>
          <w:sz w:val="22"/>
          <w:szCs w:val="22"/>
        </w:rPr>
      </w:pPr>
      <w:r w:rsidRPr="003C6A8B">
        <w:rPr>
          <w:rFonts w:asciiTheme="minorHAnsi" w:hAnsiTheme="minorHAnsi" w:cstheme="minorHAnsi"/>
          <w:sz w:val="22"/>
          <w:szCs w:val="22"/>
        </w:rPr>
        <w:t>5.</w:t>
      </w:r>
      <w:r w:rsidR="003E4DAF" w:rsidRPr="003C6A8B">
        <w:rPr>
          <w:rFonts w:asciiTheme="minorHAnsi" w:hAnsiTheme="minorHAnsi" w:cstheme="minorHAnsi"/>
          <w:sz w:val="22"/>
          <w:szCs w:val="22"/>
        </w:rPr>
        <w:t>5</w:t>
      </w:r>
      <w:r w:rsidRPr="003C6A8B">
        <w:rPr>
          <w:rFonts w:asciiTheme="minorHAnsi" w:hAnsiTheme="minorHAnsi" w:cstheme="minorHAnsi"/>
          <w:sz w:val="22"/>
          <w:szCs w:val="22"/>
        </w:rPr>
        <w:tab/>
        <w:t>Nachrückverfahren</w:t>
      </w:r>
    </w:p>
    <w:p w14:paraId="2102B4B2" w14:textId="77777777" w:rsidR="003235B3" w:rsidRPr="003C6A8B" w:rsidRDefault="003235B3" w:rsidP="003235B3">
      <w:pPr>
        <w:autoSpaceDN w:val="0"/>
        <w:spacing w:line="288" w:lineRule="auto"/>
        <w:ind w:left="567" w:right="18"/>
        <w:jc w:val="both"/>
        <w:rPr>
          <w:rFonts w:asciiTheme="minorHAnsi" w:hAnsiTheme="minorHAnsi" w:cstheme="minorHAnsi"/>
          <w:bCs/>
          <w:sz w:val="22"/>
          <w:szCs w:val="22"/>
        </w:rPr>
      </w:pPr>
      <w:r w:rsidRPr="003C6A8B">
        <w:rPr>
          <w:rFonts w:asciiTheme="minorHAnsi" w:hAnsiTheme="minorHAnsi" w:cstheme="minorHAnsi"/>
          <w:bCs/>
          <w:sz w:val="22"/>
          <w:szCs w:val="22"/>
        </w:rPr>
        <w:t xml:space="preserve">Sollten mehr zulässige Bewerbungen eingehen als Grundstücke zur Vergabe zur Verfügung stehen, werden alle Antragsteller, die für eine Zuteilung zugelassen werden können, jedoch zunächst nicht zur Prioritätenabfrage aufgefordert werden konnten (Nachrücker), in eine Nachrückerliste aufgenommen. </w:t>
      </w:r>
    </w:p>
    <w:p w14:paraId="7FDAC722" w14:textId="77777777" w:rsidR="003235B3" w:rsidRPr="003C6A8B" w:rsidRDefault="003235B3" w:rsidP="003235B3">
      <w:pPr>
        <w:autoSpaceDN w:val="0"/>
        <w:spacing w:line="288" w:lineRule="auto"/>
        <w:ind w:right="18"/>
        <w:jc w:val="both"/>
        <w:rPr>
          <w:rFonts w:asciiTheme="minorHAnsi" w:hAnsiTheme="minorHAnsi" w:cstheme="minorHAnsi"/>
          <w:bCs/>
          <w:sz w:val="22"/>
          <w:szCs w:val="22"/>
        </w:rPr>
      </w:pPr>
    </w:p>
    <w:p w14:paraId="07166595" w14:textId="635ECA04" w:rsidR="003235B3" w:rsidRPr="003C6A8B" w:rsidRDefault="003235B3" w:rsidP="003235B3">
      <w:pPr>
        <w:autoSpaceDN w:val="0"/>
        <w:spacing w:line="288" w:lineRule="auto"/>
        <w:ind w:left="567" w:right="18"/>
        <w:jc w:val="both"/>
        <w:rPr>
          <w:rFonts w:asciiTheme="minorHAnsi" w:hAnsiTheme="minorHAnsi" w:cstheme="minorHAnsi"/>
          <w:bCs/>
          <w:sz w:val="22"/>
          <w:szCs w:val="22"/>
        </w:rPr>
      </w:pPr>
      <w:r w:rsidRPr="003C6A8B">
        <w:rPr>
          <w:rFonts w:asciiTheme="minorHAnsi" w:hAnsiTheme="minorHAnsi" w:cstheme="minorHAnsi"/>
          <w:bCs/>
          <w:sz w:val="22"/>
          <w:szCs w:val="22"/>
        </w:rPr>
        <w:t xml:space="preserve">Fallen während der Zuteilungsphase eine oder mehrere Bewerbungen aus, wird mit den frei gewordenen Grundstücken ein weiterer Durchgang gestartet. Hierbei werden entsprechend der Rangfolge auf der Nachrückerliste so viele Bewerbungen berücksichtigt, wie Grundstücke zu </w:t>
      </w:r>
      <w:r w:rsidRPr="003C6A8B">
        <w:rPr>
          <w:rFonts w:asciiTheme="minorHAnsi" w:hAnsiTheme="minorHAnsi" w:cstheme="minorHAnsi"/>
          <w:bCs/>
          <w:sz w:val="22"/>
          <w:szCs w:val="22"/>
        </w:rPr>
        <w:lastRenderedPageBreak/>
        <w:t>diesem Zeitpunkt zur Verfügung stehen.</w:t>
      </w:r>
      <w:r w:rsidRPr="003C6A8B">
        <w:rPr>
          <w:rFonts w:asciiTheme="minorHAnsi" w:hAnsiTheme="minorHAnsi" w:cstheme="minorHAnsi"/>
          <w:sz w:val="22"/>
          <w:szCs w:val="22"/>
        </w:rPr>
        <w:t xml:space="preserve"> </w:t>
      </w:r>
      <w:r w:rsidRPr="003C6A8B">
        <w:rPr>
          <w:rFonts w:asciiTheme="minorHAnsi" w:hAnsiTheme="minorHAnsi" w:cstheme="minorHAnsi"/>
          <w:bCs/>
          <w:sz w:val="22"/>
          <w:szCs w:val="22"/>
        </w:rPr>
        <w:t xml:space="preserve">Die Abwicklung erfolgt wie bereits </w:t>
      </w:r>
      <w:r w:rsidR="00145AD1">
        <w:rPr>
          <w:rFonts w:asciiTheme="minorHAnsi" w:hAnsiTheme="minorHAnsi" w:cstheme="minorHAnsi"/>
          <w:bCs/>
          <w:sz w:val="22"/>
          <w:szCs w:val="22"/>
        </w:rPr>
        <w:t xml:space="preserve">in </w:t>
      </w:r>
      <w:r w:rsidR="00DC766C" w:rsidRPr="003C6A8B">
        <w:rPr>
          <w:rFonts w:asciiTheme="minorHAnsi" w:hAnsiTheme="minorHAnsi" w:cstheme="minorHAnsi"/>
          <w:bCs/>
          <w:sz w:val="22"/>
          <w:szCs w:val="22"/>
        </w:rPr>
        <w:t>5.</w:t>
      </w:r>
      <w:r w:rsidR="00D90AAC" w:rsidRPr="003C6A8B">
        <w:rPr>
          <w:rFonts w:asciiTheme="minorHAnsi" w:hAnsiTheme="minorHAnsi" w:cstheme="minorHAnsi"/>
          <w:bCs/>
          <w:sz w:val="22"/>
          <w:szCs w:val="22"/>
        </w:rPr>
        <w:t>4</w:t>
      </w:r>
      <w:r w:rsidRPr="003C6A8B">
        <w:rPr>
          <w:rFonts w:asciiTheme="minorHAnsi" w:hAnsiTheme="minorHAnsi" w:cstheme="minorHAnsi"/>
          <w:bCs/>
          <w:sz w:val="22"/>
          <w:szCs w:val="22"/>
        </w:rPr>
        <w:t xml:space="preserve"> beschrieben.</w:t>
      </w:r>
      <w:r w:rsidRPr="003C6A8B">
        <w:rPr>
          <w:rFonts w:asciiTheme="minorHAnsi" w:hAnsiTheme="minorHAnsi" w:cstheme="minorHAnsi"/>
          <w:sz w:val="22"/>
          <w:szCs w:val="22"/>
        </w:rPr>
        <w:t xml:space="preserve"> </w:t>
      </w:r>
      <w:r w:rsidRPr="003C6A8B">
        <w:rPr>
          <w:rFonts w:asciiTheme="minorHAnsi" w:hAnsiTheme="minorHAnsi" w:cstheme="minorHAnsi"/>
          <w:bCs/>
          <w:sz w:val="22"/>
          <w:szCs w:val="22"/>
        </w:rPr>
        <w:t>Dieser Prozessschritt wird so lange wiederholt, bis alle Grundstücke vergeben sind, bzw. bis keine nachrückenden Bewerbungen mehr auf der Liste vorhanden sind.</w:t>
      </w:r>
    </w:p>
    <w:p w14:paraId="0143ACEC" w14:textId="77777777" w:rsidR="003235B3" w:rsidRPr="003C6A8B" w:rsidRDefault="003235B3" w:rsidP="003235B3">
      <w:pPr>
        <w:autoSpaceDN w:val="0"/>
        <w:spacing w:line="288" w:lineRule="auto"/>
        <w:ind w:left="567" w:right="18"/>
        <w:jc w:val="both"/>
        <w:rPr>
          <w:rFonts w:asciiTheme="minorHAnsi" w:hAnsiTheme="minorHAnsi" w:cstheme="minorHAnsi"/>
          <w:bCs/>
          <w:sz w:val="22"/>
          <w:szCs w:val="22"/>
        </w:rPr>
      </w:pPr>
    </w:p>
    <w:p w14:paraId="48269613" w14:textId="4678DEA8" w:rsidR="005F1E33" w:rsidRPr="003C6A8B" w:rsidRDefault="00D90AAC" w:rsidP="00D90AAC">
      <w:pPr>
        <w:autoSpaceDN w:val="0"/>
        <w:spacing w:line="288" w:lineRule="auto"/>
        <w:ind w:left="567" w:right="18"/>
        <w:jc w:val="both"/>
        <w:rPr>
          <w:rFonts w:asciiTheme="minorHAnsi" w:hAnsiTheme="minorHAnsi" w:cstheme="minorHAnsi"/>
          <w:bCs/>
          <w:sz w:val="22"/>
          <w:szCs w:val="22"/>
        </w:rPr>
      </w:pPr>
      <w:r w:rsidRPr="003C6A8B">
        <w:rPr>
          <w:rFonts w:asciiTheme="minorHAnsi" w:hAnsiTheme="minorHAnsi" w:cstheme="minorHAnsi"/>
          <w:bCs/>
          <w:sz w:val="22"/>
          <w:szCs w:val="22"/>
        </w:rPr>
        <w:t>Sollten keine Bewerber auf der jeweiligen Liste A oder Liste B mehr vorhanden sein, werden evtl. noch vorhandene Baugrundstücke abweichend von 5.4 auf die noch vorhandenen Bewerber der jeweiligen Liste zugeteilt. Können auch nach Abwicklung des Nachrückverfahrens Baugrundstücke nicht zugeteilt werden, kann eine weitere Ausschreibung erfolgen.</w:t>
      </w:r>
    </w:p>
    <w:p w14:paraId="1A1A217A" w14:textId="77777777" w:rsidR="00D90AAC" w:rsidRPr="003C6A8B" w:rsidRDefault="00D90AAC" w:rsidP="00D90AAC">
      <w:pPr>
        <w:autoSpaceDN w:val="0"/>
        <w:spacing w:line="288" w:lineRule="auto"/>
        <w:ind w:left="567" w:right="18"/>
        <w:jc w:val="both"/>
        <w:rPr>
          <w:rFonts w:asciiTheme="minorHAnsi" w:hAnsiTheme="minorHAnsi" w:cstheme="minorHAnsi"/>
          <w:bCs/>
          <w:sz w:val="22"/>
          <w:szCs w:val="22"/>
        </w:rPr>
      </w:pPr>
    </w:p>
    <w:p w14:paraId="630766A1" w14:textId="3765E88F" w:rsidR="003235B3" w:rsidRPr="003C6A8B" w:rsidRDefault="005F1E33" w:rsidP="005F1E33">
      <w:pPr>
        <w:tabs>
          <w:tab w:val="left" w:pos="567"/>
          <w:tab w:val="left" w:pos="709"/>
        </w:tabs>
        <w:autoSpaceDN w:val="0"/>
        <w:spacing w:line="288" w:lineRule="auto"/>
        <w:ind w:right="18"/>
        <w:jc w:val="both"/>
        <w:rPr>
          <w:rFonts w:asciiTheme="minorHAnsi" w:hAnsiTheme="minorHAnsi" w:cstheme="minorHAnsi"/>
          <w:bCs/>
          <w:sz w:val="22"/>
          <w:szCs w:val="22"/>
        </w:rPr>
      </w:pPr>
      <w:r w:rsidRPr="003C6A8B">
        <w:rPr>
          <w:rFonts w:asciiTheme="minorHAnsi" w:hAnsiTheme="minorHAnsi" w:cstheme="minorHAnsi"/>
          <w:bCs/>
          <w:sz w:val="22"/>
          <w:szCs w:val="22"/>
        </w:rPr>
        <w:t>5.</w:t>
      </w:r>
      <w:r w:rsidR="003E4DAF" w:rsidRPr="003C6A8B">
        <w:rPr>
          <w:rFonts w:asciiTheme="minorHAnsi" w:hAnsiTheme="minorHAnsi" w:cstheme="minorHAnsi"/>
          <w:bCs/>
          <w:sz w:val="22"/>
          <w:szCs w:val="22"/>
        </w:rPr>
        <w:t>6</w:t>
      </w:r>
      <w:r w:rsidRPr="003C6A8B">
        <w:rPr>
          <w:rFonts w:asciiTheme="minorHAnsi" w:hAnsiTheme="minorHAnsi" w:cstheme="minorHAnsi"/>
          <w:bCs/>
          <w:sz w:val="22"/>
          <w:szCs w:val="22"/>
        </w:rPr>
        <w:tab/>
      </w:r>
      <w:r w:rsidR="00D90AAC" w:rsidRPr="003C6A8B">
        <w:rPr>
          <w:rFonts w:asciiTheme="minorHAnsi" w:hAnsiTheme="minorHAnsi" w:cstheme="minorHAnsi"/>
          <w:bCs/>
          <w:sz w:val="22"/>
          <w:szCs w:val="22"/>
        </w:rPr>
        <w:t>Endgültige Zuteilung</w:t>
      </w:r>
    </w:p>
    <w:p w14:paraId="40E539AA" w14:textId="7526B327" w:rsidR="003235B3" w:rsidRPr="003C6A8B" w:rsidRDefault="003235B3" w:rsidP="005F1E33">
      <w:pPr>
        <w:autoSpaceDN w:val="0"/>
        <w:spacing w:line="288" w:lineRule="auto"/>
        <w:ind w:left="567" w:right="18"/>
        <w:jc w:val="both"/>
        <w:rPr>
          <w:rFonts w:asciiTheme="minorHAnsi" w:hAnsiTheme="minorHAnsi" w:cstheme="minorHAnsi"/>
          <w:bCs/>
          <w:sz w:val="22"/>
          <w:szCs w:val="22"/>
        </w:rPr>
      </w:pPr>
      <w:r w:rsidRPr="003C6A8B">
        <w:rPr>
          <w:rFonts w:asciiTheme="minorHAnsi" w:hAnsiTheme="minorHAnsi" w:cstheme="minorHAnsi"/>
          <w:bCs/>
          <w:sz w:val="22"/>
          <w:szCs w:val="22"/>
        </w:rPr>
        <w:t xml:space="preserve">Über die endgültige Zuteilung entscheidet das von seitens der </w:t>
      </w:r>
      <w:r w:rsidR="0068579F" w:rsidRPr="003C6A8B">
        <w:rPr>
          <w:rFonts w:asciiTheme="minorHAnsi" w:hAnsiTheme="minorHAnsi" w:cstheme="minorHAnsi"/>
          <w:bCs/>
          <w:sz w:val="22"/>
          <w:szCs w:val="22"/>
        </w:rPr>
        <w:t>Stadt</w:t>
      </w:r>
      <w:r w:rsidRPr="003C6A8B">
        <w:rPr>
          <w:rFonts w:asciiTheme="minorHAnsi" w:hAnsiTheme="minorHAnsi" w:cstheme="minorHAnsi"/>
          <w:bCs/>
          <w:sz w:val="22"/>
          <w:szCs w:val="22"/>
        </w:rPr>
        <w:t xml:space="preserve"> zuständige Gremium. Im Anschluss an die Zuteilung vereinbart die </w:t>
      </w:r>
      <w:r w:rsidR="006206C3" w:rsidRPr="003C6A8B">
        <w:rPr>
          <w:rFonts w:asciiTheme="minorHAnsi" w:hAnsiTheme="minorHAnsi" w:cstheme="minorHAnsi"/>
          <w:bCs/>
          <w:sz w:val="22"/>
          <w:szCs w:val="22"/>
        </w:rPr>
        <w:t>Stadt</w:t>
      </w:r>
      <w:r w:rsidRPr="003C6A8B">
        <w:rPr>
          <w:rFonts w:asciiTheme="minorHAnsi" w:hAnsiTheme="minorHAnsi" w:cstheme="minorHAnsi"/>
          <w:bCs/>
          <w:sz w:val="22"/>
          <w:szCs w:val="22"/>
        </w:rPr>
        <w:t xml:space="preserve"> mit den Antragstellern der eingereichten Bewerbungen, denen ein Grundstück im Verfahren zugeteilt werden konnte</w:t>
      </w:r>
      <w:r w:rsidR="00E61A73" w:rsidRPr="003C6A8B">
        <w:rPr>
          <w:rFonts w:asciiTheme="minorHAnsi" w:hAnsiTheme="minorHAnsi" w:cstheme="minorHAnsi"/>
          <w:bCs/>
          <w:sz w:val="22"/>
          <w:szCs w:val="22"/>
        </w:rPr>
        <w:t xml:space="preserve"> </w:t>
      </w:r>
      <w:r w:rsidRPr="003C6A8B">
        <w:rPr>
          <w:rFonts w:asciiTheme="minorHAnsi" w:hAnsiTheme="minorHAnsi" w:cstheme="minorHAnsi"/>
          <w:bCs/>
          <w:sz w:val="22"/>
          <w:szCs w:val="22"/>
        </w:rPr>
        <w:t>und welche ihre Kaufabsicht entsprechend geäußert haben, Notartermine zur Unterzeichnung der Grundstückskaufverträge.</w:t>
      </w:r>
    </w:p>
    <w:p w14:paraId="50AAAE3D" w14:textId="18E0FB15" w:rsidR="00E61A73" w:rsidRPr="003C6A8B" w:rsidRDefault="00E61A73">
      <w:pPr>
        <w:spacing w:after="160" w:line="259" w:lineRule="auto"/>
        <w:rPr>
          <w:rFonts w:asciiTheme="minorHAnsi" w:eastAsiaTheme="minorEastAsia" w:hAnsiTheme="minorHAnsi" w:cstheme="minorHAnsi"/>
          <w:sz w:val="22"/>
          <w:szCs w:val="22"/>
        </w:rPr>
      </w:pPr>
    </w:p>
    <w:p w14:paraId="57104BCA" w14:textId="2602BFC1" w:rsidR="00763925" w:rsidRPr="00145AD1" w:rsidRDefault="00763925" w:rsidP="00145AD1">
      <w:pPr>
        <w:spacing w:line="288" w:lineRule="auto"/>
        <w:ind w:left="567" w:right="18" w:hanging="567"/>
        <w:jc w:val="both"/>
        <w:rPr>
          <w:rFonts w:asciiTheme="minorHAnsi" w:hAnsiTheme="minorHAnsi" w:cstheme="minorHAnsi"/>
          <w:b/>
          <w:bCs/>
          <w:sz w:val="22"/>
          <w:szCs w:val="22"/>
        </w:rPr>
      </w:pPr>
      <w:r w:rsidRPr="00145AD1">
        <w:rPr>
          <w:rFonts w:asciiTheme="minorHAnsi" w:hAnsiTheme="minorHAnsi" w:cstheme="minorHAnsi"/>
          <w:b/>
          <w:bCs/>
          <w:sz w:val="22"/>
          <w:szCs w:val="22"/>
        </w:rPr>
        <w:t>V</w:t>
      </w:r>
      <w:r w:rsidR="005F1E33" w:rsidRPr="00145AD1">
        <w:rPr>
          <w:rFonts w:asciiTheme="minorHAnsi" w:hAnsiTheme="minorHAnsi" w:cstheme="minorHAnsi"/>
          <w:b/>
          <w:bCs/>
          <w:sz w:val="22"/>
          <w:szCs w:val="22"/>
        </w:rPr>
        <w:t>I</w:t>
      </w:r>
      <w:r w:rsidRPr="00145AD1">
        <w:rPr>
          <w:rFonts w:asciiTheme="minorHAnsi" w:hAnsiTheme="minorHAnsi" w:cstheme="minorHAnsi"/>
          <w:b/>
          <w:bCs/>
          <w:sz w:val="22"/>
          <w:szCs w:val="22"/>
        </w:rPr>
        <w:t>.</w:t>
      </w:r>
      <w:r w:rsidR="00E61A73" w:rsidRPr="00145AD1">
        <w:rPr>
          <w:rFonts w:asciiTheme="minorHAnsi" w:hAnsiTheme="minorHAnsi" w:cstheme="minorHAnsi"/>
          <w:b/>
          <w:bCs/>
          <w:sz w:val="22"/>
          <w:szCs w:val="22"/>
        </w:rPr>
        <w:tab/>
      </w:r>
      <w:r w:rsidRPr="00145AD1">
        <w:rPr>
          <w:rFonts w:asciiTheme="minorHAnsi" w:hAnsiTheme="minorHAnsi" w:cstheme="minorHAnsi"/>
          <w:b/>
          <w:bCs/>
          <w:sz w:val="22"/>
          <w:szCs w:val="22"/>
        </w:rPr>
        <w:t>Begriffsbestimmungen</w:t>
      </w:r>
    </w:p>
    <w:p w14:paraId="68059FE0" w14:textId="77777777" w:rsidR="00145AD1" w:rsidRPr="003C6A8B" w:rsidRDefault="00145AD1" w:rsidP="00145AD1">
      <w:pPr>
        <w:spacing w:line="288" w:lineRule="auto"/>
        <w:ind w:left="567" w:right="18" w:hanging="567"/>
        <w:jc w:val="both"/>
        <w:rPr>
          <w:rFonts w:asciiTheme="minorHAnsi" w:hAnsiTheme="minorHAnsi" w:cstheme="minorHAnsi"/>
          <w:b/>
          <w:bCs/>
          <w:sz w:val="22"/>
          <w:szCs w:val="22"/>
        </w:rPr>
      </w:pPr>
    </w:p>
    <w:p w14:paraId="27385B60" w14:textId="1963AEFF" w:rsidR="00763925" w:rsidRDefault="005F1E33" w:rsidP="00145AD1">
      <w:pPr>
        <w:spacing w:line="288" w:lineRule="auto"/>
        <w:ind w:left="567" w:right="17" w:hanging="567"/>
        <w:jc w:val="both"/>
        <w:rPr>
          <w:rFonts w:asciiTheme="minorHAnsi" w:eastAsia="Calibri" w:hAnsiTheme="minorHAnsi" w:cstheme="minorHAnsi"/>
          <w:sz w:val="22"/>
          <w:szCs w:val="22"/>
          <w:lang w:eastAsia="en-US"/>
        </w:rPr>
      </w:pPr>
      <w:r w:rsidRPr="003C6A8B">
        <w:rPr>
          <w:rFonts w:asciiTheme="minorHAnsi" w:eastAsia="Calibri" w:hAnsiTheme="minorHAnsi" w:cstheme="minorHAnsi"/>
          <w:sz w:val="22"/>
          <w:szCs w:val="22"/>
          <w:lang w:eastAsia="en-US"/>
        </w:rPr>
        <w:t>6</w:t>
      </w:r>
      <w:r w:rsidR="00763925" w:rsidRPr="003C6A8B">
        <w:rPr>
          <w:rFonts w:asciiTheme="minorHAnsi" w:eastAsia="Calibri" w:hAnsiTheme="minorHAnsi" w:cstheme="minorHAnsi"/>
          <w:sz w:val="22"/>
          <w:szCs w:val="22"/>
          <w:lang w:eastAsia="en-US"/>
        </w:rPr>
        <w:t>.1</w:t>
      </w:r>
      <w:r w:rsidR="00763925" w:rsidRPr="003C6A8B">
        <w:rPr>
          <w:rFonts w:asciiTheme="minorHAnsi" w:eastAsia="Calibri" w:hAnsiTheme="minorHAnsi" w:cstheme="minorHAnsi"/>
          <w:sz w:val="22"/>
          <w:szCs w:val="22"/>
          <w:lang w:eastAsia="en-US"/>
        </w:rPr>
        <w:tab/>
        <w:t>Als Kinder im Sinne dieser Vergaberichtlinie gelten auch ungeborene Kinder bei einer ärztlich bescheinigten Schwangerschaft ab dem 4. Schwangerschaftsmonat. Pflegekinder, welche dauerhaft im Haushalt aufgenommen wurden, werden leiblichen und angenommenen Kindern gleichgestellt. Als Nachweis für eine dauerhafte Aufnahme im Haushalt kann die Gemeinde im Zweifelsfall eine Bescheinigung des zuständigen Jugendamts verlangen.</w:t>
      </w:r>
    </w:p>
    <w:p w14:paraId="0644D436" w14:textId="358CAEE5" w:rsidR="00145AD1" w:rsidRPr="003C6A8B" w:rsidRDefault="00145AD1" w:rsidP="00145AD1">
      <w:pPr>
        <w:autoSpaceDN w:val="0"/>
        <w:spacing w:line="288" w:lineRule="auto"/>
        <w:ind w:left="567" w:right="17" w:hanging="567"/>
        <w:jc w:val="both"/>
        <w:rPr>
          <w:rFonts w:asciiTheme="minorHAnsi" w:hAnsiTheme="minorHAnsi" w:cstheme="minorHAnsi"/>
          <w:bCs/>
          <w:sz w:val="22"/>
          <w:szCs w:val="22"/>
        </w:rPr>
      </w:pPr>
    </w:p>
    <w:p w14:paraId="3816474B" w14:textId="31E152AD" w:rsidR="00763925" w:rsidRDefault="005F1E33" w:rsidP="00145AD1">
      <w:pPr>
        <w:spacing w:line="288" w:lineRule="auto"/>
        <w:ind w:left="567" w:right="17" w:hanging="567"/>
        <w:jc w:val="both"/>
        <w:rPr>
          <w:rFonts w:asciiTheme="minorHAnsi" w:eastAsia="Calibri" w:hAnsiTheme="minorHAnsi" w:cstheme="minorHAnsi"/>
          <w:sz w:val="22"/>
          <w:szCs w:val="22"/>
          <w:lang w:eastAsia="en-US"/>
        </w:rPr>
      </w:pPr>
      <w:r w:rsidRPr="003C6A8B">
        <w:rPr>
          <w:rFonts w:asciiTheme="minorHAnsi" w:eastAsia="Calibri" w:hAnsiTheme="minorHAnsi" w:cstheme="minorHAnsi"/>
          <w:sz w:val="22"/>
          <w:szCs w:val="22"/>
          <w:lang w:eastAsia="en-US"/>
        </w:rPr>
        <w:t>6</w:t>
      </w:r>
      <w:r w:rsidR="00763925" w:rsidRPr="003C6A8B">
        <w:rPr>
          <w:rFonts w:asciiTheme="minorHAnsi" w:eastAsia="Calibri" w:hAnsiTheme="minorHAnsi" w:cstheme="minorHAnsi"/>
          <w:sz w:val="22"/>
          <w:szCs w:val="22"/>
          <w:lang w:eastAsia="en-US"/>
        </w:rPr>
        <w:t>.2</w:t>
      </w:r>
      <w:r w:rsidR="00763925" w:rsidRPr="003C6A8B">
        <w:rPr>
          <w:rFonts w:asciiTheme="minorHAnsi" w:eastAsia="Calibri" w:hAnsiTheme="minorHAnsi" w:cstheme="minorHAnsi"/>
          <w:sz w:val="22"/>
          <w:szCs w:val="22"/>
          <w:lang w:eastAsia="en-US"/>
        </w:rPr>
        <w:tab/>
        <w:t>Als Lebenspartner gelten Personen, die in einer eingetragenen Lebenspartnerschaft nach dem Gesetz über die eingetragene Lebenspartnerschaft oder nach ausländischem Recht leben.</w:t>
      </w:r>
    </w:p>
    <w:p w14:paraId="2C2D744A" w14:textId="12071A67" w:rsidR="00145AD1" w:rsidRPr="003C6A8B" w:rsidRDefault="00145AD1" w:rsidP="00145AD1">
      <w:pPr>
        <w:spacing w:line="288" w:lineRule="auto"/>
        <w:ind w:left="567" w:right="17" w:hanging="567"/>
        <w:jc w:val="both"/>
        <w:rPr>
          <w:rFonts w:asciiTheme="minorHAnsi" w:eastAsia="Calibri" w:hAnsiTheme="minorHAnsi" w:cstheme="minorHAnsi"/>
          <w:sz w:val="22"/>
          <w:szCs w:val="22"/>
          <w:lang w:eastAsia="en-US"/>
        </w:rPr>
      </w:pPr>
    </w:p>
    <w:p w14:paraId="49B9E4C8" w14:textId="6B2FD230" w:rsidR="00763925" w:rsidRDefault="005F1E33" w:rsidP="00145AD1">
      <w:pPr>
        <w:spacing w:line="288" w:lineRule="auto"/>
        <w:ind w:left="567" w:right="17" w:hanging="567"/>
        <w:jc w:val="both"/>
        <w:rPr>
          <w:rFonts w:asciiTheme="minorHAnsi" w:eastAsia="Calibri" w:hAnsiTheme="minorHAnsi" w:cstheme="minorHAnsi"/>
          <w:sz w:val="22"/>
          <w:szCs w:val="22"/>
          <w:lang w:eastAsia="en-US"/>
        </w:rPr>
      </w:pPr>
      <w:r w:rsidRPr="003C6A8B">
        <w:rPr>
          <w:rFonts w:asciiTheme="minorHAnsi" w:eastAsia="Calibri" w:hAnsiTheme="minorHAnsi" w:cstheme="minorHAnsi"/>
          <w:sz w:val="22"/>
          <w:szCs w:val="22"/>
          <w:lang w:eastAsia="en-US"/>
        </w:rPr>
        <w:t>6</w:t>
      </w:r>
      <w:r w:rsidR="00763925" w:rsidRPr="003C6A8B">
        <w:rPr>
          <w:rFonts w:asciiTheme="minorHAnsi" w:eastAsia="Calibri" w:hAnsiTheme="minorHAnsi" w:cstheme="minorHAnsi"/>
          <w:sz w:val="22"/>
          <w:szCs w:val="22"/>
          <w:lang w:eastAsia="en-US"/>
        </w:rPr>
        <w:t>.3</w:t>
      </w:r>
      <w:r w:rsidR="00763925" w:rsidRPr="003C6A8B">
        <w:rPr>
          <w:rFonts w:asciiTheme="minorHAnsi" w:eastAsia="Calibri" w:hAnsiTheme="minorHAnsi" w:cstheme="minorHAnsi"/>
          <w:sz w:val="22"/>
          <w:szCs w:val="22"/>
          <w:lang w:eastAsia="en-US"/>
        </w:rPr>
        <w:tab/>
        <w:t>Eine eheähnliche Lebensgemeinschaft ist eine auf Dauer angelegte Lebensgemeinschaft zweier Personen, die in einem gemeinsamen Haushalt so zusammenleben, dass nach verständiger Würdigung der wechselseitige Wille anzunehmen ist, Verantwortung füreinander zu tragen und füreinander einzustehen, hierfür gelten die Regelvermutungen nach § 7 Abs. 3a SGB II. Ergänzend hierzu kann der wechselseitige Wille durch weitere Umstände glaubhaft gemacht werden.</w:t>
      </w:r>
    </w:p>
    <w:p w14:paraId="249F658A" w14:textId="77777777" w:rsidR="00145AD1" w:rsidRPr="003C6A8B" w:rsidRDefault="00145AD1" w:rsidP="00145AD1">
      <w:pPr>
        <w:spacing w:line="288" w:lineRule="auto"/>
        <w:ind w:left="567" w:right="17" w:hanging="567"/>
        <w:jc w:val="both"/>
        <w:rPr>
          <w:rFonts w:asciiTheme="minorHAnsi" w:eastAsia="Calibri" w:hAnsiTheme="minorHAnsi" w:cstheme="minorHAnsi"/>
          <w:sz w:val="22"/>
          <w:szCs w:val="22"/>
          <w:lang w:eastAsia="en-US"/>
        </w:rPr>
      </w:pPr>
    </w:p>
    <w:p w14:paraId="7B8AB301" w14:textId="134EA647" w:rsidR="00763925" w:rsidRPr="003C6A8B" w:rsidRDefault="00FC2348" w:rsidP="00145AD1">
      <w:pPr>
        <w:spacing w:line="288" w:lineRule="auto"/>
        <w:ind w:left="567" w:right="17" w:hanging="567"/>
        <w:jc w:val="both"/>
        <w:rPr>
          <w:rFonts w:asciiTheme="minorHAnsi" w:eastAsia="Calibri" w:hAnsiTheme="minorHAnsi" w:cstheme="minorHAnsi"/>
          <w:sz w:val="22"/>
          <w:szCs w:val="22"/>
          <w:lang w:eastAsia="en-US"/>
        </w:rPr>
      </w:pPr>
      <w:r w:rsidRPr="003C6A8B">
        <w:rPr>
          <w:rFonts w:asciiTheme="minorHAnsi" w:eastAsia="Calibri" w:hAnsiTheme="minorHAnsi" w:cstheme="minorHAnsi"/>
          <w:sz w:val="22"/>
          <w:szCs w:val="22"/>
          <w:lang w:eastAsia="en-US"/>
        </w:rPr>
        <w:t>6</w:t>
      </w:r>
      <w:r w:rsidR="00763925" w:rsidRPr="003C6A8B">
        <w:rPr>
          <w:rFonts w:asciiTheme="minorHAnsi" w:eastAsia="Calibri" w:hAnsiTheme="minorHAnsi" w:cstheme="minorHAnsi"/>
          <w:sz w:val="22"/>
          <w:szCs w:val="22"/>
          <w:lang w:eastAsia="en-US"/>
        </w:rPr>
        <w:t>.4</w:t>
      </w:r>
      <w:r w:rsidR="00763925" w:rsidRPr="003C6A8B">
        <w:rPr>
          <w:rFonts w:asciiTheme="minorHAnsi" w:eastAsia="Calibri" w:hAnsiTheme="minorHAnsi" w:cstheme="minorHAnsi"/>
          <w:sz w:val="22"/>
          <w:szCs w:val="22"/>
          <w:lang w:eastAsia="en-US"/>
        </w:rPr>
        <w:tab/>
        <w:t>Haushaltsangehörige sind die Personen, die im Haushalt des Bewerbers mit Hauptwohnsitz gemeldet sind und tatsächlich dort wohnen.</w:t>
      </w:r>
    </w:p>
    <w:p w14:paraId="4BA11848" w14:textId="77777777" w:rsidR="00145AD1" w:rsidRPr="003C6A8B" w:rsidRDefault="00145AD1" w:rsidP="00145AD1">
      <w:pPr>
        <w:spacing w:after="160" w:line="259" w:lineRule="auto"/>
        <w:rPr>
          <w:rFonts w:asciiTheme="minorHAnsi" w:eastAsiaTheme="minorEastAsia" w:hAnsiTheme="minorHAnsi" w:cstheme="minorHAnsi"/>
          <w:sz w:val="22"/>
          <w:szCs w:val="22"/>
        </w:rPr>
      </w:pPr>
    </w:p>
    <w:p w14:paraId="534CAFEE" w14:textId="711E59FC" w:rsidR="00763925" w:rsidRPr="00145AD1" w:rsidRDefault="00763925" w:rsidP="00145AD1">
      <w:pPr>
        <w:spacing w:line="288" w:lineRule="auto"/>
        <w:ind w:left="567" w:right="18" w:hanging="567"/>
        <w:jc w:val="both"/>
        <w:rPr>
          <w:rFonts w:asciiTheme="minorHAnsi" w:hAnsiTheme="minorHAnsi" w:cstheme="minorHAnsi"/>
          <w:b/>
          <w:bCs/>
          <w:sz w:val="22"/>
          <w:szCs w:val="22"/>
        </w:rPr>
      </w:pPr>
      <w:r w:rsidRPr="00145AD1">
        <w:rPr>
          <w:rFonts w:asciiTheme="minorHAnsi" w:hAnsiTheme="minorHAnsi" w:cstheme="minorHAnsi"/>
          <w:b/>
          <w:bCs/>
          <w:sz w:val="22"/>
          <w:szCs w:val="22"/>
        </w:rPr>
        <w:t>VI</w:t>
      </w:r>
      <w:r w:rsidR="005F1E33" w:rsidRPr="00145AD1">
        <w:rPr>
          <w:rFonts w:asciiTheme="minorHAnsi" w:hAnsiTheme="minorHAnsi" w:cstheme="minorHAnsi"/>
          <w:b/>
          <w:bCs/>
          <w:sz w:val="22"/>
          <w:szCs w:val="22"/>
        </w:rPr>
        <w:t>I</w:t>
      </w:r>
      <w:r w:rsidRPr="00145AD1">
        <w:rPr>
          <w:rFonts w:asciiTheme="minorHAnsi" w:hAnsiTheme="minorHAnsi" w:cstheme="minorHAnsi"/>
          <w:b/>
          <w:bCs/>
          <w:sz w:val="22"/>
          <w:szCs w:val="22"/>
        </w:rPr>
        <w:t>.</w:t>
      </w:r>
      <w:r w:rsidR="00E61A73" w:rsidRPr="00145AD1">
        <w:rPr>
          <w:rFonts w:asciiTheme="minorHAnsi" w:hAnsiTheme="minorHAnsi" w:cstheme="minorHAnsi"/>
          <w:b/>
          <w:bCs/>
          <w:sz w:val="22"/>
          <w:szCs w:val="22"/>
        </w:rPr>
        <w:tab/>
      </w:r>
      <w:r w:rsidRPr="00145AD1">
        <w:rPr>
          <w:rFonts w:asciiTheme="minorHAnsi" w:hAnsiTheme="minorHAnsi" w:cstheme="minorHAnsi"/>
          <w:b/>
          <w:bCs/>
          <w:sz w:val="22"/>
          <w:szCs w:val="22"/>
        </w:rPr>
        <w:t xml:space="preserve">Erforderliche Nachweise bei der Ausübung des ehrenamtlichen Engagements </w:t>
      </w:r>
    </w:p>
    <w:p w14:paraId="346F0DBC" w14:textId="77777777" w:rsidR="00145AD1" w:rsidRPr="00145AD1" w:rsidRDefault="00145AD1" w:rsidP="00145AD1">
      <w:pPr>
        <w:spacing w:line="288" w:lineRule="auto"/>
        <w:ind w:left="567" w:right="18" w:hanging="567"/>
        <w:jc w:val="both"/>
        <w:rPr>
          <w:rFonts w:asciiTheme="minorHAnsi" w:hAnsiTheme="minorHAnsi" w:cstheme="minorHAnsi"/>
          <w:b/>
          <w:bCs/>
          <w:sz w:val="22"/>
          <w:szCs w:val="22"/>
        </w:rPr>
      </w:pPr>
    </w:p>
    <w:p w14:paraId="33380041" w14:textId="066E7DD5" w:rsidR="00145AD1" w:rsidRDefault="00763925" w:rsidP="00145AD1">
      <w:pPr>
        <w:spacing w:line="288" w:lineRule="auto"/>
        <w:ind w:left="850" w:hanging="425"/>
        <w:jc w:val="both"/>
        <w:rPr>
          <w:rFonts w:asciiTheme="minorHAnsi" w:eastAsia="Calibri" w:hAnsiTheme="minorHAnsi" w:cstheme="minorHAnsi"/>
          <w:sz w:val="22"/>
          <w:szCs w:val="22"/>
          <w:lang w:eastAsia="en-US"/>
        </w:rPr>
      </w:pPr>
      <w:r w:rsidRPr="003C6A8B">
        <w:rPr>
          <w:rFonts w:asciiTheme="minorHAnsi" w:eastAsia="Calibri" w:hAnsiTheme="minorHAnsi" w:cstheme="minorHAnsi"/>
          <w:sz w:val="22"/>
          <w:szCs w:val="22"/>
          <w:lang w:eastAsia="en-US"/>
        </w:rPr>
        <w:t>-</w:t>
      </w:r>
      <w:r w:rsidRPr="003C6A8B">
        <w:rPr>
          <w:rFonts w:asciiTheme="minorHAnsi" w:eastAsia="Calibri" w:hAnsiTheme="minorHAnsi" w:cstheme="minorHAnsi"/>
          <w:sz w:val="22"/>
          <w:szCs w:val="22"/>
          <w:lang w:eastAsia="en-US"/>
        </w:rPr>
        <w:tab/>
      </w:r>
      <w:bookmarkStart w:id="4" w:name="_Hlk142647475"/>
      <w:r w:rsidRPr="003C6A8B">
        <w:rPr>
          <w:rFonts w:asciiTheme="minorHAnsi" w:eastAsia="Calibri" w:hAnsiTheme="minorHAnsi" w:cstheme="minorHAnsi"/>
          <w:sz w:val="22"/>
          <w:szCs w:val="22"/>
          <w:lang w:eastAsia="en-US"/>
        </w:rPr>
        <w:t>Tätigkeit als aktives ehrenamtliches Mitglied in der Freiwilligen Feuerwehr: Bestätigung des Feuerwehrkommandanten</w:t>
      </w:r>
    </w:p>
    <w:p w14:paraId="57DE068B" w14:textId="77777777" w:rsidR="00145AD1" w:rsidRDefault="00145AD1" w:rsidP="00145AD1">
      <w:pPr>
        <w:spacing w:line="288" w:lineRule="auto"/>
        <w:ind w:left="850" w:hanging="425"/>
        <w:jc w:val="both"/>
        <w:rPr>
          <w:rFonts w:asciiTheme="minorHAnsi" w:eastAsia="Calibri" w:hAnsiTheme="minorHAnsi" w:cstheme="minorHAnsi"/>
          <w:sz w:val="22"/>
          <w:szCs w:val="22"/>
          <w:lang w:eastAsia="en-US"/>
        </w:rPr>
      </w:pPr>
    </w:p>
    <w:p w14:paraId="097263C5" w14:textId="3DB7FE30" w:rsidR="000E45C0" w:rsidRDefault="00763925" w:rsidP="00145AD1">
      <w:pPr>
        <w:spacing w:line="288" w:lineRule="auto"/>
        <w:ind w:left="851" w:hanging="425"/>
        <w:jc w:val="both"/>
        <w:rPr>
          <w:rFonts w:asciiTheme="minorHAnsi" w:eastAsia="Calibri" w:hAnsiTheme="minorHAnsi" w:cstheme="minorHAnsi"/>
          <w:sz w:val="22"/>
          <w:szCs w:val="22"/>
          <w:lang w:eastAsia="en-US"/>
        </w:rPr>
      </w:pPr>
      <w:r w:rsidRPr="003C6A8B">
        <w:rPr>
          <w:rFonts w:asciiTheme="minorHAnsi" w:eastAsia="Calibri" w:hAnsiTheme="minorHAnsi" w:cstheme="minorHAnsi"/>
          <w:sz w:val="22"/>
          <w:szCs w:val="22"/>
          <w:lang w:eastAsia="en-US"/>
        </w:rPr>
        <w:t>-</w:t>
      </w:r>
      <w:r w:rsidRPr="003C6A8B">
        <w:rPr>
          <w:rFonts w:asciiTheme="minorHAnsi" w:eastAsia="Calibri" w:hAnsiTheme="minorHAnsi" w:cstheme="minorHAnsi"/>
          <w:sz w:val="22"/>
          <w:szCs w:val="22"/>
          <w:lang w:eastAsia="en-US"/>
        </w:rPr>
        <w:tab/>
        <w:t xml:space="preserve">Ehrenamtliche Tätigkeit im aktiven Einsatzdienst in einer Rettungsdienstorganisation (z.B. DRK, usw.): Bestätigung des Vereinsvorstands oder einer sonstigen hierzu berechtigten Stelle </w:t>
      </w:r>
      <w:r w:rsidRPr="003C6A8B">
        <w:rPr>
          <w:rFonts w:asciiTheme="minorHAnsi" w:eastAsia="Calibri" w:hAnsiTheme="minorHAnsi" w:cstheme="minorHAnsi"/>
          <w:sz w:val="22"/>
          <w:szCs w:val="22"/>
          <w:lang w:eastAsia="en-US"/>
        </w:rPr>
        <w:lastRenderedPageBreak/>
        <w:t>(z.B. des übergeordneten eingetragenen Vereins bei Funktionsträgern eines rechtlich unselbstständigen Ortsvereins).</w:t>
      </w:r>
    </w:p>
    <w:p w14:paraId="569F5B64" w14:textId="77777777" w:rsidR="00145AD1" w:rsidRDefault="00145AD1" w:rsidP="00145AD1">
      <w:pPr>
        <w:spacing w:line="288" w:lineRule="auto"/>
        <w:ind w:left="850" w:hanging="425"/>
        <w:jc w:val="both"/>
        <w:rPr>
          <w:rFonts w:asciiTheme="minorHAnsi" w:eastAsia="Calibri" w:hAnsiTheme="minorHAnsi" w:cstheme="minorHAnsi"/>
          <w:sz w:val="22"/>
          <w:szCs w:val="22"/>
          <w:lang w:eastAsia="en-US"/>
        </w:rPr>
      </w:pPr>
    </w:p>
    <w:p w14:paraId="1679BA97" w14:textId="3F8C5B76" w:rsidR="00763925" w:rsidRDefault="00763925" w:rsidP="00145AD1">
      <w:pPr>
        <w:spacing w:line="288" w:lineRule="auto"/>
        <w:ind w:left="851" w:hanging="425"/>
        <w:jc w:val="both"/>
        <w:rPr>
          <w:rFonts w:asciiTheme="minorHAnsi" w:eastAsia="Calibri" w:hAnsiTheme="minorHAnsi" w:cstheme="minorHAnsi"/>
          <w:sz w:val="22"/>
          <w:szCs w:val="22"/>
          <w:lang w:eastAsia="en-US"/>
        </w:rPr>
      </w:pPr>
      <w:r w:rsidRPr="003C6A8B">
        <w:rPr>
          <w:rFonts w:asciiTheme="minorHAnsi" w:eastAsia="Calibri" w:hAnsiTheme="minorHAnsi" w:cstheme="minorHAnsi"/>
          <w:sz w:val="22"/>
          <w:szCs w:val="22"/>
          <w:lang w:eastAsia="en-US"/>
        </w:rPr>
        <w:t>-</w:t>
      </w:r>
      <w:r w:rsidRPr="003C6A8B">
        <w:rPr>
          <w:rFonts w:asciiTheme="minorHAnsi" w:eastAsia="Calibri" w:hAnsiTheme="minorHAnsi" w:cstheme="minorHAnsi"/>
          <w:sz w:val="22"/>
          <w:szCs w:val="22"/>
          <w:lang w:eastAsia="en-US"/>
        </w:rPr>
        <w:tab/>
        <w:t>Tätigkeit als ehrenamtliches Mitglied in einem Gremium, welches der Leitung in einer anerkannten Religionsgemeinschaft oder kirchlichen Organisation zuzuordnen ist (z.B. Kirchengemeinderat): Bestätigung der Kirche oder Religionsgemeinschaft. Als anerkannte Religionsgemeinschaften gelten solche nach § 54 Abgabenordnung (AO)</w:t>
      </w:r>
      <w:r w:rsidR="00145AD1">
        <w:rPr>
          <w:rFonts w:asciiTheme="minorHAnsi" w:eastAsia="Calibri" w:hAnsiTheme="minorHAnsi" w:cstheme="minorHAnsi"/>
          <w:sz w:val="22"/>
          <w:szCs w:val="22"/>
          <w:lang w:eastAsia="en-US"/>
        </w:rPr>
        <w:t>,</w:t>
      </w:r>
      <w:r w:rsidRPr="003C6A8B">
        <w:rPr>
          <w:rFonts w:asciiTheme="minorHAnsi" w:eastAsia="Calibri" w:hAnsiTheme="minorHAnsi" w:cstheme="minorHAnsi"/>
          <w:sz w:val="22"/>
          <w:szCs w:val="22"/>
          <w:lang w:eastAsia="en-US"/>
        </w:rPr>
        <w:t xml:space="preserve"> zudem Religionsgemeinschaften, die nicht als Religionsgemeinschaft des öffentlichen Rechts gelten, aber als gemeinnützig im Sinne von § 52 Abs. 2 Nr. 2 AO anerkannt sind.</w:t>
      </w:r>
    </w:p>
    <w:p w14:paraId="069D8FB1" w14:textId="77777777" w:rsidR="00145AD1" w:rsidRPr="003C6A8B" w:rsidRDefault="00145AD1" w:rsidP="00145AD1">
      <w:pPr>
        <w:spacing w:line="288" w:lineRule="auto"/>
        <w:ind w:left="851" w:hanging="425"/>
        <w:jc w:val="both"/>
        <w:rPr>
          <w:rFonts w:asciiTheme="minorHAnsi" w:eastAsia="Calibri" w:hAnsiTheme="minorHAnsi" w:cstheme="minorHAnsi"/>
          <w:sz w:val="22"/>
          <w:szCs w:val="22"/>
          <w:lang w:eastAsia="en-US"/>
        </w:rPr>
      </w:pPr>
    </w:p>
    <w:p w14:paraId="56F80247" w14:textId="71568D88" w:rsidR="00763925" w:rsidRPr="003C6A8B" w:rsidRDefault="00763925" w:rsidP="00145AD1">
      <w:pPr>
        <w:spacing w:line="288" w:lineRule="auto"/>
        <w:ind w:left="851" w:hanging="425"/>
        <w:jc w:val="both"/>
        <w:rPr>
          <w:rFonts w:asciiTheme="minorHAnsi" w:eastAsia="Calibri" w:hAnsiTheme="minorHAnsi" w:cstheme="minorHAnsi"/>
          <w:sz w:val="22"/>
          <w:szCs w:val="22"/>
          <w:lang w:eastAsia="en-US"/>
        </w:rPr>
      </w:pPr>
      <w:r w:rsidRPr="003C6A8B">
        <w:rPr>
          <w:rFonts w:asciiTheme="minorHAnsi" w:eastAsia="Calibri" w:hAnsiTheme="minorHAnsi" w:cstheme="minorHAnsi"/>
          <w:sz w:val="22"/>
          <w:szCs w:val="22"/>
          <w:lang w:eastAsia="en-US"/>
        </w:rPr>
        <w:t>-</w:t>
      </w:r>
      <w:r w:rsidRPr="003C6A8B">
        <w:rPr>
          <w:rFonts w:asciiTheme="minorHAnsi" w:eastAsia="Calibri" w:hAnsiTheme="minorHAnsi" w:cstheme="minorHAnsi"/>
          <w:sz w:val="22"/>
          <w:szCs w:val="22"/>
          <w:lang w:eastAsia="en-US"/>
        </w:rPr>
        <w:tab/>
        <w:t xml:space="preserve">Ehrenamtliche gemeinnützige Tätigkeit in Höhe von mindestens 15 Stunden pro Monat: in einem Verein oder einer sonstigen Organisation in Mühlheim an der Donau, deren Tätigkeit gemeinnützigen Zwecken dient (z.B. </w:t>
      </w:r>
      <w:r w:rsidR="00FC2348" w:rsidRPr="003C6A8B">
        <w:rPr>
          <w:rFonts w:asciiTheme="minorHAnsi" w:eastAsia="Calibri" w:hAnsiTheme="minorHAnsi" w:cstheme="minorHAnsi"/>
          <w:sz w:val="22"/>
          <w:szCs w:val="22"/>
          <w:lang w:eastAsia="en-US"/>
        </w:rPr>
        <w:t>Nachbarschaftshilfe für Mühlheim und Stetten</w:t>
      </w:r>
      <w:r w:rsidRPr="003C6A8B">
        <w:rPr>
          <w:rFonts w:asciiTheme="minorHAnsi" w:eastAsia="Calibri" w:hAnsiTheme="minorHAnsi" w:cstheme="minorHAnsi"/>
          <w:sz w:val="22"/>
          <w:szCs w:val="22"/>
          <w:lang w:eastAsia="en-US"/>
        </w:rPr>
        <w:t>): Bestätigung des Vorstandes oder der sonst hierzu berechtigten Stelle. Aus der Bestätigung muss sich die ehrenamtliche Tätigkeit des Bewerbers sowie die vom Verein oder der Organisation verfolgten gemeinnützigen Zwecke ergeben. Dies ist zum Beispiel der Fall bei Vereinen, die der Jugend- oder der Altenhilfe, dem Sport, der Kunst und Kultur, dienen. Bei Vereinen, deren Gemeinnützigkeit gem. § 52 AO anerkannt wurde, gilt der Nachweis durch den Vereinszweck als erfüllt.</w:t>
      </w:r>
    </w:p>
    <w:bookmarkEnd w:id="4"/>
    <w:p w14:paraId="3E512645" w14:textId="77777777" w:rsidR="00A60B02" w:rsidRPr="003C6A8B" w:rsidRDefault="00A60B02" w:rsidP="00A60B02">
      <w:pPr>
        <w:spacing w:after="160" w:line="259" w:lineRule="auto"/>
        <w:rPr>
          <w:rFonts w:asciiTheme="minorHAnsi" w:eastAsiaTheme="minorEastAsia" w:hAnsiTheme="minorHAnsi" w:cstheme="minorHAnsi"/>
          <w:sz w:val="22"/>
          <w:szCs w:val="22"/>
        </w:rPr>
      </w:pPr>
    </w:p>
    <w:p w14:paraId="3F740D31" w14:textId="1C29B249" w:rsidR="00763925" w:rsidRPr="003C6A8B" w:rsidRDefault="00763925" w:rsidP="00E61A73">
      <w:pPr>
        <w:tabs>
          <w:tab w:val="left" w:pos="567"/>
        </w:tabs>
        <w:spacing w:line="276" w:lineRule="auto"/>
        <w:jc w:val="both"/>
        <w:rPr>
          <w:rFonts w:asciiTheme="minorHAnsi" w:eastAsiaTheme="minorEastAsia" w:hAnsiTheme="minorHAnsi" w:cstheme="minorHAnsi"/>
          <w:b/>
          <w:sz w:val="22"/>
          <w:szCs w:val="22"/>
        </w:rPr>
      </w:pPr>
      <w:r w:rsidRPr="003C6A8B">
        <w:rPr>
          <w:rFonts w:asciiTheme="minorHAnsi" w:eastAsiaTheme="minorEastAsia" w:hAnsiTheme="minorHAnsi" w:cstheme="minorHAnsi"/>
          <w:b/>
          <w:sz w:val="22"/>
          <w:szCs w:val="22"/>
        </w:rPr>
        <w:t>VI</w:t>
      </w:r>
      <w:r w:rsidR="005F1E33" w:rsidRPr="003C6A8B">
        <w:rPr>
          <w:rFonts w:asciiTheme="minorHAnsi" w:eastAsiaTheme="minorEastAsia" w:hAnsiTheme="minorHAnsi" w:cstheme="minorHAnsi"/>
          <w:b/>
          <w:sz w:val="22"/>
          <w:szCs w:val="22"/>
        </w:rPr>
        <w:t>II</w:t>
      </w:r>
      <w:r w:rsidRPr="003C6A8B">
        <w:rPr>
          <w:rFonts w:asciiTheme="minorHAnsi" w:eastAsiaTheme="minorEastAsia" w:hAnsiTheme="minorHAnsi" w:cstheme="minorHAnsi"/>
          <w:b/>
          <w:sz w:val="22"/>
          <w:szCs w:val="22"/>
        </w:rPr>
        <w:t>.</w:t>
      </w:r>
      <w:r w:rsidR="00E61A73" w:rsidRPr="003C6A8B">
        <w:rPr>
          <w:rFonts w:asciiTheme="minorHAnsi" w:eastAsiaTheme="minorEastAsia" w:hAnsiTheme="minorHAnsi" w:cstheme="minorHAnsi"/>
          <w:b/>
          <w:sz w:val="22"/>
          <w:szCs w:val="22"/>
        </w:rPr>
        <w:tab/>
      </w:r>
      <w:r w:rsidRPr="003C6A8B">
        <w:rPr>
          <w:rFonts w:asciiTheme="minorHAnsi" w:eastAsiaTheme="minorEastAsia" w:hAnsiTheme="minorHAnsi" w:cstheme="minorHAnsi"/>
          <w:b/>
          <w:sz w:val="22"/>
          <w:szCs w:val="22"/>
        </w:rPr>
        <w:t>Vertragsbedingungen, Sicherung des Vergabezwecks</w:t>
      </w:r>
    </w:p>
    <w:p w14:paraId="457BD343" w14:textId="77777777" w:rsidR="00763925" w:rsidRPr="003C6A8B" w:rsidRDefault="00763925" w:rsidP="00763925">
      <w:pPr>
        <w:spacing w:line="276" w:lineRule="auto"/>
        <w:jc w:val="both"/>
        <w:rPr>
          <w:rFonts w:asciiTheme="minorHAnsi" w:eastAsiaTheme="minorEastAsia" w:hAnsiTheme="minorHAnsi" w:cstheme="minorHAnsi"/>
          <w:sz w:val="22"/>
          <w:szCs w:val="22"/>
        </w:rPr>
      </w:pPr>
    </w:p>
    <w:p w14:paraId="622AF6ED" w14:textId="3A9A1DF3" w:rsidR="00763925" w:rsidRPr="003C6A8B" w:rsidRDefault="00763925" w:rsidP="00763925">
      <w:pPr>
        <w:spacing w:line="276" w:lineRule="auto"/>
        <w:jc w:val="both"/>
        <w:rPr>
          <w:rFonts w:asciiTheme="minorHAnsi" w:eastAsiaTheme="minorEastAsia" w:hAnsiTheme="minorHAnsi" w:cstheme="minorHAnsi"/>
          <w:sz w:val="22"/>
          <w:szCs w:val="22"/>
        </w:rPr>
      </w:pPr>
      <w:r w:rsidRPr="003C6A8B">
        <w:rPr>
          <w:rFonts w:asciiTheme="minorHAnsi" w:eastAsiaTheme="minorEastAsia" w:hAnsiTheme="minorHAnsi" w:cstheme="minorHAnsi"/>
          <w:sz w:val="22"/>
          <w:szCs w:val="22"/>
        </w:rPr>
        <w:t>Um die Erreichung der mit der Bauplatzvergabe verfolgten städtebaulichen und kommunalpolitischen Ziele sicherzustellen, sind vertragliche Sicherungsinstrumente erforderlich. Hierzu sind bei Abschluss des Kaufvertrages folgende Vertragsbedingungen zu erfüllen:</w:t>
      </w:r>
    </w:p>
    <w:p w14:paraId="3C67AA77" w14:textId="77777777" w:rsidR="00763925" w:rsidRPr="003C6A8B" w:rsidRDefault="00763925" w:rsidP="00763925">
      <w:pPr>
        <w:spacing w:line="276" w:lineRule="auto"/>
        <w:jc w:val="both"/>
        <w:rPr>
          <w:rFonts w:asciiTheme="minorHAnsi" w:eastAsiaTheme="minorEastAsia" w:hAnsiTheme="minorHAnsi" w:cstheme="minorHAnsi"/>
          <w:sz w:val="22"/>
          <w:szCs w:val="22"/>
        </w:rPr>
      </w:pPr>
    </w:p>
    <w:p w14:paraId="3627A898" w14:textId="54C0502E" w:rsidR="00763925" w:rsidRPr="003C6A8B" w:rsidRDefault="00763925" w:rsidP="00763925">
      <w:pPr>
        <w:pStyle w:val="Listenabsatz"/>
        <w:numPr>
          <w:ilvl w:val="0"/>
          <w:numId w:val="4"/>
        </w:numPr>
        <w:spacing w:line="276" w:lineRule="auto"/>
        <w:jc w:val="both"/>
        <w:rPr>
          <w:rFonts w:asciiTheme="minorHAnsi" w:eastAsiaTheme="minorEastAsia" w:hAnsiTheme="minorHAnsi" w:cstheme="minorHAnsi"/>
          <w:sz w:val="22"/>
          <w:szCs w:val="22"/>
        </w:rPr>
      </w:pPr>
      <w:r w:rsidRPr="003C6A8B">
        <w:rPr>
          <w:rFonts w:asciiTheme="minorHAnsi" w:eastAsiaTheme="minorEastAsia" w:hAnsiTheme="minorHAnsi" w:cstheme="minorHAnsi"/>
          <w:sz w:val="22"/>
          <w:szCs w:val="22"/>
        </w:rPr>
        <w:t>Bauverpflichtung</w:t>
      </w:r>
    </w:p>
    <w:p w14:paraId="2A7BA576" w14:textId="77777777" w:rsidR="00763925" w:rsidRPr="003C6A8B" w:rsidRDefault="00763925" w:rsidP="00763925">
      <w:pPr>
        <w:spacing w:line="276" w:lineRule="auto"/>
        <w:ind w:left="708"/>
        <w:jc w:val="both"/>
        <w:rPr>
          <w:rFonts w:asciiTheme="minorHAnsi" w:eastAsiaTheme="minorEastAsia" w:hAnsiTheme="minorHAnsi" w:cstheme="minorHAnsi"/>
          <w:sz w:val="22"/>
          <w:szCs w:val="22"/>
        </w:rPr>
      </w:pPr>
      <w:r w:rsidRPr="003C6A8B">
        <w:rPr>
          <w:rFonts w:asciiTheme="minorHAnsi" w:eastAsiaTheme="minorEastAsia" w:hAnsiTheme="minorHAnsi" w:cstheme="minorHAnsi"/>
          <w:sz w:val="22"/>
          <w:szCs w:val="22"/>
        </w:rPr>
        <w:t>Der Käufer verpflichtet sich, innerhalb von drei Jahren, gerechnet ab dem Tag der notariellen Beurkundung, auf dem Baugrundstück ein Wohngebäude entsprechend dem Baubauungsplan und den geltenden Bauvorschriften mindestens im Rohbau fertigzustellen und das Grundstück nicht vor Erfüllung der Bauverpflichtung ohne Zustimmung der Stadt Mühlheim weiter zu veräußern. Die bloße Errichtung von Nebenanlagen und Nebengebäuden genügt zur Erfüllung dieser Bauverpflichtung nicht.</w:t>
      </w:r>
    </w:p>
    <w:p w14:paraId="64877C54" w14:textId="77777777" w:rsidR="00763925" w:rsidRPr="003C6A8B" w:rsidRDefault="00763925" w:rsidP="00763925">
      <w:pPr>
        <w:spacing w:line="276" w:lineRule="auto"/>
        <w:jc w:val="both"/>
        <w:rPr>
          <w:rFonts w:asciiTheme="minorHAnsi" w:eastAsiaTheme="minorEastAsia" w:hAnsiTheme="minorHAnsi" w:cstheme="minorHAnsi"/>
          <w:sz w:val="22"/>
          <w:szCs w:val="22"/>
        </w:rPr>
      </w:pPr>
    </w:p>
    <w:p w14:paraId="3CB981E6" w14:textId="07F27397" w:rsidR="00763925" w:rsidRPr="003C6A8B" w:rsidRDefault="00763925" w:rsidP="00763925">
      <w:pPr>
        <w:spacing w:line="276" w:lineRule="auto"/>
        <w:ind w:left="708"/>
        <w:jc w:val="both"/>
        <w:rPr>
          <w:rFonts w:asciiTheme="minorHAnsi" w:eastAsiaTheme="minorEastAsia" w:hAnsiTheme="minorHAnsi" w:cstheme="minorHAnsi"/>
          <w:sz w:val="22"/>
          <w:szCs w:val="22"/>
        </w:rPr>
      </w:pPr>
      <w:r w:rsidRPr="003C6A8B">
        <w:rPr>
          <w:rFonts w:asciiTheme="minorHAnsi" w:eastAsiaTheme="minorEastAsia" w:hAnsiTheme="minorHAnsi" w:cstheme="minorHAnsi"/>
          <w:sz w:val="22"/>
          <w:szCs w:val="22"/>
        </w:rPr>
        <w:t>Im Falle der Nichteinhaltung diese</w:t>
      </w:r>
      <w:r w:rsidR="00145AD1">
        <w:rPr>
          <w:rFonts w:asciiTheme="minorHAnsi" w:eastAsiaTheme="minorEastAsia" w:hAnsiTheme="minorHAnsi" w:cstheme="minorHAnsi"/>
          <w:sz w:val="22"/>
          <w:szCs w:val="22"/>
        </w:rPr>
        <w:t>r</w:t>
      </w:r>
      <w:r w:rsidRPr="003C6A8B">
        <w:rPr>
          <w:rFonts w:asciiTheme="minorHAnsi" w:eastAsiaTheme="minorEastAsia" w:hAnsiTheme="minorHAnsi" w:cstheme="minorHAnsi"/>
          <w:sz w:val="22"/>
          <w:szCs w:val="22"/>
        </w:rPr>
        <w:t xml:space="preserve"> Bestimmung kann die Stadt Mühlheim von dem ihr zustehenden Rücktritt</w:t>
      </w:r>
      <w:r w:rsidR="00E61A73" w:rsidRPr="003C6A8B">
        <w:rPr>
          <w:rFonts w:asciiTheme="minorHAnsi" w:eastAsiaTheme="minorEastAsia" w:hAnsiTheme="minorHAnsi" w:cstheme="minorHAnsi"/>
          <w:sz w:val="22"/>
          <w:szCs w:val="22"/>
        </w:rPr>
        <w:t>s</w:t>
      </w:r>
      <w:r w:rsidRPr="003C6A8B">
        <w:rPr>
          <w:rFonts w:asciiTheme="minorHAnsi" w:eastAsiaTheme="minorEastAsia" w:hAnsiTheme="minorHAnsi" w:cstheme="minorHAnsi"/>
          <w:sz w:val="22"/>
          <w:szCs w:val="22"/>
        </w:rPr>
        <w:t>recht vo</w:t>
      </w:r>
      <w:r w:rsidR="00145AD1">
        <w:rPr>
          <w:rFonts w:asciiTheme="minorHAnsi" w:eastAsiaTheme="minorEastAsia" w:hAnsiTheme="minorHAnsi" w:cstheme="minorHAnsi"/>
          <w:sz w:val="22"/>
          <w:szCs w:val="22"/>
        </w:rPr>
        <w:t>m</w:t>
      </w:r>
      <w:r w:rsidRPr="003C6A8B">
        <w:rPr>
          <w:rFonts w:asciiTheme="minorHAnsi" w:eastAsiaTheme="minorEastAsia" w:hAnsiTheme="minorHAnsi" w:cstheme="minorHAnsi"/>
          <w:sz w:val="22"/>
          <w:szCs w:val="22"/>
        </w:rPr>
        <w:t xml:space="preserve"> Vertrag Gebrauch machen. Außerdem auch, wenn der Käufer oder seine Erben</w:t>
      </w:r>
    </w:p>
    <w:p w14:paraId="31C429A7" w14:textId="77777777" w:rsidR="00763925" w:rsidRPr="003C6A8B" w:rsidRDefault="00763925" w:rsidP="00763925">
      <w:pPr>
        <w:spacing w:line="276" w:lineRule="auto"/>
        <w:ind w:left="360" w:firstLine="348"/>
        <w:jc w:val="both"/>
        <w:rPr>
          <w:rFonts w:asciiTheme="minorHAnsi" w:eastAsiaTheme="minorEastAsia" w:hAnsiTheme="minorHAnsi" w:cstheme="minorHAnsi"/>
          <w:sz w:val="22"/>
          <w:szCs w:val="22"/>
        </w:rPr>
      </w:pPr>
    </w:p>
    <w:p w14:paraId="33B93729" w14:textId="77777777" w:rsidR="00763925" w:rsidRPr="003C6A8B" w:rsidRDefault="00763925" w:rsidP="00763925">
      <w:pPr>
        <w:numPr>
          <w:ilvl w:val="0"/>
          <w:numId w:val="2"/>
        </w:numPr>
        <w:spacing w:line="276" w:lineRule="auto"/>
        <w:jc w:val="both"/>
        <w:rPr>
          <w:rFonts w:asciiTheme="minorHAnsi" w:eastAsiaTheme="minorEastAsia" w:hAnsiTheme="minorHAnsi" w:cstheme="minorHAnsi"/>
          <w:sz w:val="22"/>
          <w:szCs w:val="22"/>
        </w:rPr>
      </w:pPr>
      <w:r w:rsidRPr="003C6A8B">
        <w:rPr>
          <w:rFonts w:asciiTheme="minorHAnsi" w:eastAsiaTheme="minorEastAsia" w:hAnsiTheme="minorHAnsi" w:cstheme="minorHAnsi"/>
          <w:sz w:val="22"/>
          <w:szCs w:val="22"/>
        </w:rPr>
        <w:t>den Kaufpreis nicht innerhalb der angegebenen Frist bezahlt</w:t>
      </w:r>
    </w:p>
    <w:p w14:paraId="6385FB3B" w14:textId="7274BB51" w:rsidR="00763925" w:rsidRPr="003C6A8B" w:rsidRDefault="00763925" w:rsidP="00763925">
      <w:pPr>
        <w:numPr>
          <w:ilvl w:val="0"/>
          <w:numId w:val="2"/>
        </w:numPr>
        <w:spacing w:line="276" w:lineRule="auto"/>
        <w:jc w:val="both"/>
        <w:rPr>
          <w:rFonts w:asciiTheme="minorHAnsi" w:eastAsiaTheme="minorEastAsia" w:hAnsiTheme="minorHAnsi" w:cstheme="minorHAnsi"/>
          <w:sz w:val="22"/>
          <w:szCs w:val="22"/>
        </w:rPr>
      </w:pPr>
      <w:r w:rsidRPr="003C6A8B">
        <w:rPr>
          <w:rFonts w:asciiTheme="minorHAnsi" w:eastAsiaTheme="minorEastAsia" w:hAnsiTheme="minorHAnsi" w:cstheme="minorHAnsi"/>
          <w:sz w:val="22"/>
          <w:szCs w:val="22"/>
        </w:rPr>
        <w:t>vor einer solchen Fertigstellung die Zwangsversteigerung des Grundstücks angeordnet oder über das Vermögen des Erwerbers oder seiner Erben das Insolvenzverfahren eröffnet wird</w:t>
      </w:r>
    </w:p>
    <w:p w14:paraId="2603F062" w14:textId="77777777" w:rsidR="00763925" w:rsidRPr="003C6A8B" w:rsidRDefault="00763925" w:rsidP="00763925">
      <w:pPr>
        <w:spacing w:line="276" w:lineRule="auto"/>
        <w:jc w:val="both"/>
        <w:rPr>
          <w:rFonts w:asciiTheme="minorHAnsi" w:eastAsiaTheme="minorEastAsia" w:hAnsiTheme="minorHAnsi" w:cstheme="minorHAnsi"/>
          <w:sz w:val="22"/>
          <w:szCs w:val="22"/>
        </w:rPr>
      </w:pPr>
    </w:p>
    <w:p w14:paraId="0029B34D" w14:textId="5BAC5E75" w:rsidR="00763925" w:rsidRPr="003C6A8B" w:rsidRDefault="00763925" w:rsidP="00763925">
      <w:pPr>
        <w:pStyle w:val="Listenabsatz"/>
        <w:numPr>
          <w:ilvl w:val="0"/>
          <w:numId w:val="4"/>
        </w:numPr>
        <w:spacing w:line="276" w:lineRule="auto"/>
        <w:jc w:val="both"/>
        <w:rPr>
          <w:rFonts w:asciiTheme="minorHAnsi" w:eastAsiaTheme="minorEastAsia" w:hAnsiTheme="minorHAnsi" w:cstheme="minorHAnsi"/>
          <w:sz w:val="22"/>
          <w:szCs w:val="22"/>
        </w:rPr>
      </w:pPr>
      <w:r w:rsidRPr="003C6A8B">
        <w:rPr>
          <w:rFonts w:asciiTheme="minorHAnsi" w:eastAsiaTheme="minorEastAsia" w:hAnsiTheme="minorHAnsi" w:cstheme="minorHAnsi"/>
          <w:sz w:val="22"/>
          <w:szCs w:val="22"/>
        </w:rPr>
        <w:lastRenderedPageBreak/>
        <w:t>Das Recht zum Wiederkauf des Vertragsgegenstandes erfolgt zum ursprünglichen Kaufpreis ohne Verzinsung. Das Wiederkaufsrecht zu Gunsten der Stadt Mühlheim an der Donau wird im Grundbuch Abt. II festgeschrieben. Alle anfallenden Kosten für den Rückkauf gehen zu Lasten des Käufers, also nicht zu Lasten der Stadt Mühlheim an der Donau.</w:t>
      </w:r>
    </w:p>
    <w:p w14:paraId="5AD04053" w14:textId="77777777" w:rsidR="00763925" w:rsidRPr="003C6A8B" w:rsidRDefault="00763925" w:rsidP="00763925">
      <w:pPr>
        <w:spacing w:line="276" w:lineRule="auto"/>
        <w:jc w:val="both"/>
        <w:rPr>
          <w:rFonts w:asciiTheme="minorHAnsi" w:eastAsiaTheme="minorEastAsia" w:hAnsiTheme="minorHAnsi" w:cstheme="minorHAnsi"/>
          <w:sz w:val="22"/>
          <w:szCs w:val="22"/>
        </w:rPr>
      </w:pPr>
    </w:p>
    <w:p w14:paraId="0240A891" w14:textId="3A20CFC1" w:rsidR="00763925" w:rsidRPr="003C6A8B" w:rsidRDefault="00763925" w:rsidP="00763925">
      <w:pPr>
        <w:pStyle w:val="Listenabsatz"/>
        <w:numPr>
          <w:ilvl w:val="0"/>
          <w:numId w:val="4"/>
        </w:numPr>
        <w:spacing w:line="276" w:lineRule="auto"/>
        <w:jc w:val="both"/>
        <w:rPr>
          <w:rFonts w:asciiTheme="minorHAnsi" w:eastAsiaTheme="minorEastAsia" w:hAnsiTheme="minorHAnsi" w:cstheme="minorHAnsi"/>
          <w:sz w:val="22"/>
          <w:szCs w:val="22"/>
        </w:rPr>
      </w:pPr>
      <w:r w:rsidRPr="003C6A8B">
        <w:rPr>
          <w:rFonts w:asciiTheme="minorHAnsi" w:eastAsiaTheme="minorEastAsia" w:hAnsiTheme="minorHAnsi" w:cstheme="minorHAnsi"/>
          <w:sz w:val="22"/>
          <w:szCs w:val="22"/>
        </w:rPr>
        <w:t>Bezugsverpflichtung</w:t>
      </w:r>
    </w:p>
    <w:p w14:paraId="058F8092" w14:textId="7EB08D23" w:rsidR="00763925" w:rsidRPr="003C6A8B" w:rsidRDefault="00763925" w:rsidP="00763925">
      <w:pPr>
        <w:spacing w:line="276" w:lineRule="auto"/>
        <w:ind w:left="708"/>
        <w:jc w:val="both"/>
        <w:rPr>
          <w:rFonts w:asciiTheme="minorHAnsi" w:eastAsiaTheme="minorEastAsia" w:hAnsiTheme="minorHAnsi" w:cstheme="minorHAnsi"/>
          <w:sz w:val="22"/>
          <w:szCs w:val="22"/>
        </w:rPr>
      </w:pPr>
      <w:r w:rsidRPr="003C6A8B">
        <w:rPr>
          <w:rFonts w:asciiTheme="minorHAnsi" w:eastAsiaTheme="minorEastAsia" w:hAnsiTheme="minorHAnsi" w:cstheme="minorHAnsi"/>
          <w:sz w:val="22"/>
          <w:szCs w:val="22"/>
        </w:rPr>
        <w:t>Der Käufer verpflichtet sich, das auf dem Vertragsgrundstück herzustellende Wohngebäude nach Bezugsfertigkeit mindestens für die Dauer von acht Jahren selbst als Hauptwohnung zu nutzen. Eine dauerhafte Vermietung von Einlieger- und Dachwohnung ist möglich.</w:t>
      </w:r>
    </w:p>
    <w:p w14:paraId="3B31BF24" w14:textId="77777777" w:rsidR="00763925" w:rsidRPr="003C6A8B" w:rsidRDefault="00763925" w:rsidP="00763925">
      <w:pPr>
        <w:spacing w:line="276" w:lineRule="auto"/>
        <w:jc w:val="both"/>
        <w:rPr>
          <w:rFonts w:asciiTheme="minorHAnsi" w:eastAsiaTheme="minorEastAsia" w:hAnsiTheme="minorHAnsi" w:cstheme="minorHAnsi"/>
          <w:sz w:val="22"/>
          <w:szCs w:val="22"/>
        </w:rPr>
      </w:pPr>
    </w:p>
    <w:p w14:paraId="7E7E9FF7" w14:textId="265B0B1F" w:rsidR="00763925" w:rsidRPr="003C6A8B" w:rsidRDefault="00763925" w:rsidP="00763925">
      <w:pPr>
        <w:pStyle w:val="Listenabsatz"/>
        <w:numPr>
          <w:ilvl w:val="0"/>
          <w:numId w:val="4"/>
        </w:numPr>
        <w:spacing w:line="276" w:lineRule="auto"/>
        <w:jc w:val="both"/>
        <w:rPr>
          <w:rFonts w:asciiTheme="minorHAnsi" w:eastAsiaTheme="minorEastAsia" w:hAnsiTheme="minorHAnsi" w:cstheme="minorHAnsi"/>
          <w:sz w:val="22"/>
          <w:szCs w:val="22"/>
        </w:rPr>
      </w:pPr>
      <w:r w:rsidRPr="003C6A8B">
        <w:rPr>
          <w:rFonts w:asciiTheme="minorHAnsi" w:eastAsiaTheme="minorEastAsia" w:hAnsiTheme="minorHAnsi" w:cstheme="minorHAnsi"/>
          <w:sz w:val="22"/>
          <w:szCs w:val="22"/>
        </w:rPr>
        <w:t>Über Ausnahmen, z.B. bei finanzieller Notlage, berufsbedingtem Wegzug etc. entscheidet der Gemeinderat im Einzelfall.</w:t>
      </w:r>
    </w:p>
    <w:p w14:paraId="6E50FEA3" w14:textId="77777777" w:rsidR="00763925" w:rsidRPr="003C6A8B" w:rsidRDefault="00763925" w:rsidP="00763925">
      <w:pPr>
        <w:spacing w:line="288" w:lineRule="auto"/>
        <w:ind w:right="18"/>
        <w:jc w:val="both"/>
        <w:rPr>
          <w:rFonts w:asciiTheme="minorHAnsi" w:hAnsiTheme="minorHAnsi" w:cstheme="minorHAnsi"/>
          <w:sz w:val="22"/>
          <w:szCs w:val="22"/>
        </w:rPr>
      </w:pPr>
    </w:p>
    <w:p w14:paraId="50A9F7CC" w14:textId="70B86D96" w:rsidR="00763925" w:rsidRPr="003C6A8B" w:rsidRDefault="00763925" w:rsidP="00763925">
      <w:pPr>
        <w:spacing w:line="288" w:lineRule="auto"/>
        <w:ind w:right="18"/>
        <w:jc w:val="both"/>
        <w:rPr>
          <w:rFonts w:asciiTheme="minorHAnsi" w:hAnsiTheme="minorHAnsi" w:cstheme="minorHAnsi"/>
          <w:sz w:val="22"/>
          <w:szCs w:val="22"/>
        </w:rPr>
      </w:pPr>
      <w:r w:rsidRPr="003C6A8B">
        <w:rPr>
          <w:rFonts w:asciiTheme="minorHAnsi" w:hAnsiTheme="minorHAnsi" w:cstheme="minorHAnsi"/>
          <w:sz w:val="22"/>
          <w:szCs w:val="22"/>
        </w:rPr>
        <w:t xml:space="preserve">Einzelheiten hierzu ergeben sich aus dem Musterkaufvertrag, der im Rahmen des Vergabeverfahrens </w:t>
      </w:r>
    </w:p>
    <w:p w14:paraId="0C933912" w14:textId="353AFFAE" w:rsidR="00763925" w:rsidRPr="003C6A8B" w:rsidRDefault="00763925" w:rsidP="00763925">
      <w:pPr>
        <w:spacing w:line="288" w:lineRule="auto"/>
        <w:ind w:right="18"/>
        <w:jc w:val="both"/>
        <w:rPr>
          <w:rFonts w:asciiTheme="minorHAnsi" w:hAnsiTheme="minorHAnsi" w:cstheme="minorHAnsi"/>
          <w:sz w:val="22"/>
          <w:szCs w:val="22"/>
        </w:rPr>
      </w:pPr>
      <w:r w:rsidRPr="003C6A8B">
        <w:rPr>
          <w:rFonts w:asciiTheme="minorHAnsi" w:hAnsiTheme="minorHAnsi" w:cstheme="minorHAnsi"/>
          <w:sz w:val="22"/>
          <w:szCs w:val="22"/>
        </w:rPr>
        <w:t>veröffentlicht wird.</w:t>
      </w:r>
    </w:p>
    <w:p w14:paraId="5623615D" w14:textId="77777777" w:rsidR="00E61A73" w:rsidRPr="003C6A8B" w:rsidRDefault="00E61A73" w:rsidP="00E61A73">
      <w:pPr>
        <w:spacing w:after="160" w:line="259" w:lineRule="auto"/>
        <w:rPr>
          <w:rFonts w:asciiTheme="minorHAnsi" w:eastAsiaTheme="minorEastAsia" w:hAnsiTheme="minorHAnsi" w:cstheme="minorHAnsi"/>
          <w:sz w:val="22"/>
          <w:szCs w:val="22"/>
        </w:rPr>
      </w:pPr>
    </w:p>
    <w:p w14:paraId="6E07DA8B" w14:textId="3632A459" w:rsidR="005F1E33" w:rsidRPr="003C6A8B" w:rsidRDefault="005F1E33" w:rsidP="00E61A73">
      <w:pPr>
        <w:widowControl w:val="0"/>
        <w:tabs>
          <w:tab w:val="left" w:pos="567"/>
        </w:tabs>
        <w:autoSpaceDE w:val="0"/>
        <w:autoSpaceDN w:val="0"/>
        <w:adjustRightInd w:val="0"/>
        <w:rPr>
          <w:rFonts w:asciiTheme="minorHAnsi" w:hAnsiTheme="minorHAnsi" w:cstheme="minorHAnsi"/>
          <w:b/>
          <w:bCs/>
          <w:sz w:val="22"/>
          <w:szCs w:val="22"/>
        </w:rPr>
      </w:pPr>
      <w:r w:rsidRPr="003C6A8B">
        <w:rPr>
          <w:rFonts w:asciiTheme="minorHAnsi" w:hAnsiTheme="minorHAnsi" w:cstheme="minorHAnsi"/>
          <w:b/>
          <w:bCs/>
          <w:sz w:val="22"/>
          <w:szCs w:val="22"/>
        </w:rPr>
        <w:t>IX.</w:t>
      </w:r>
      <w:r w:rsidRPr="003C6A8B">
        <w:rPr>
          <w:rFonts w:asciiTheme="minorHAnsi" w:hAnsiTheme="minorHAnsi" w:cstheme="minorHAnsi"/>
          <w:b/>
          <w:bCs/>
          <w:sz w:val="22"/>
          <w:szCs w:val="22"/>
        </w:rPr>
        <w:tab/>
        <w:t>Allgemeine Informationen</w:t>
      </w:r>
    </w:p>
    <w:p w14:paraId="62AECABE" w14:textId="77777777" w:rsidR="005F1E33" w:rsidRPr="003C6A8B" w:rsidRDefault="005F1E33" w:rsidP="005F1E33">
      <w:pPr>
        <w:widowControl w:val="0"/>
        <w:autoSpaceDE w:val="0"/>
        <w:autoSpaceDN w:val="0"/>
        <w:adjustRightInd w:val="0"/>
        <w:rPr>
          <w:rFonts w:asciiTheme="minorHAnsi" w:hAnsiTheme="minorHAnsi" w:cstheme="minorHAnsi"/>
          <w:sz w:val="22"/>
          <w:szCs w:val="22"/>
        </w:rPr>
      </w:pPr>
    </w:p>
    <w:p w14:paraId="66A4B3F6" w14:textId="77777777" w:rsidR="005F1E33" w:rsidRPr="003C6A8B" w:rsidRDefault="005F1E33" w:rsidP="005F1E33">
      <w:pPr>
        <w:widowControl w:val="0"/>
        <w:autoSpaceDE w:val="0"/>
        <w:autoSpaceDN w:val="0"/>
        <w:adjustRightInd w:val="0"/>
        <w:jc w:val="both"/>
        <w:rPr>
          <w:rFonts w:asciiTheme="minorHAnsi" w:hAnsiTheme="minorHAnsi" w:cstheme="minorHAnsi"/>
          <w:sz w:val="22"/>
          <w:szCs w:val="22"/>
        </w:rPr>
      </w:pPr>
      <w:r w:rsidRPr="003C6A8B">
        <w:rPr>
          <w:rFonts w:asciiTheme="minorHAnsi" w:hAnsiTheme="minorHAnsi" w:cstheme="minorHAnsi"/>
          <w:sz w:val="22"/>
          <w:szCs w:val="22"/>
        </w:rPr>
        <w:t xml:space="preserve">Sollten Bewerber oder Interessenten Fragen und Hilfestellungen während des gesamten Vergabeverfahrens haben, so können sich diese unter den nachstehenden Kontaktadressen während der Geschäftszeiten melden/informieren. </w:t>
      </w:r>
    </w:p>
    <w:p w14:paraId="5798D582" w14:textId="77777777" w:rsidR="005F1E33" w:rsidRPr="003C6A8B" w:rsidRDefault="005F1E33" w:rsidP="005F1E33">
      <w:pPr>
        <w:widowControl w:val="0"/>
        <w:autoSpaceDE w:val="0"/>
        <w:autoSpaceDN w:val="0"/>
        <w:adjustRightInd w:val="0"/>
        <w:jc w:val="both"/>
        <w:rPr>
          <w:rFonts w:asciiTheme="minorHAnsi" w:hAnsiTheme="minorHAnsi" w:cstheme="minorHAnsi"/>
          <w:sz w:val="22"/>
          <w:szCs w:val="22"/>
        </w:rPr>
      </w:pPr>
    </w:p>
    <w:p w14:paraId="1D43C0B5" w14:textId="77777777" w:rsidR="005F1E33" w:rsidRPr="003C6A8B" w:rsidRDefault="005F1E33" w:rsidP="005F1E33">
      <w:pPr>
        <w:widowControl w:val="0"/>
        <w:autoSpaceDE w:val="0"/>
        <w:autoSpaceDN w:val="0"/>
        <w:adjustRightInd w:val="0"/>
        <w:jc w:val="both"/>
        <w:rPr>
          <w:rFonts w:asciiTheme="minorHAnsi" w:hAnsiTheme="minorHAnsi" w:cstheme="minorHAnsi"/>
          <w:sz w:val="22"/>
          <w:szCs w:val="22"/>
        </w:rPr>
      </w:pPr>
      <w:r w:rsidRPr="003C6A8B">
        <w:rPr>
          <w:rFonts w:asciiTheme="minorHAnsi" w:hAnsiTheme="minorHAnsi" w:cstheme="minorHAnsi"/>
          <w:sz w:val="22"/>
          <w:szCs w:val="22"/>
        </w:rPr>
        <w:t>Inhaltliche Fragen zum gesamten Bewerbungsprozess und schriftliche Bewerbungen:</w:t>
      </w:r>
    </w:p>
    <w:p w14:paraId="4B44A97C" w14:textId="77777777" w:rsidR="005F1E33" w:rsidRPr="003C6A8B" w:rsidRDefault="005F1E33" w:rsidP="005F1E33">
      <w:pPr>
        <w:widowControl w:val="0"/>
        <w:autoSpaceDE w:val="0"/>
        <w:autoSpaceDN w:val="0"/>
        <w:adjustRightInd w:val="0"/>
        <w:jc w:val="both"/>
        <w:rPr>
          <w:rFonts w:asciiTheme="minorHAnsi" w:hAnsiTheme="minorHAnsi" w:cstheme="minorHAnsi"/>
          <w:sz w:val="22"/>
          <w:szCs w:val="22"/>
        </w:rPr>
      </w:pPr>
    </w:p>
    <w:p w14:paraId="2426C9B3" w14:textId="1752C4E3" w:rsidR="005F1E33" w:rsidRPr="003C6A8B" w:rsidRDefault="005F1E33" w:rsidP="005F1E33">
      <w:pPr>
        <w:widowControl w:val="0"/>
        <w:autoSpaceDE w:val="0"/>
        <w:autoSpaceDN w:val="0"/>
        <w:adjustRightInd w:val="0"/>
        <w:jc w:val="both"/>
        <w:rPr>
          <w:rFonts w:asciiTheme="minorHAnsi" w:hAnsiTheme="minorHAnsi" w:cstheme="minorHAnsi"/>
          <w:sz w:val="22"/>
          <w:szCs w:val="22"/>
        </w:rPr>
      </w:pPr>
      <w:r w:rsidRPr="003C6A8B">
        <w:rPr>
          <w:rFonts w:asciiTheme="minorHAnsi" w:hAnsiTheme="minorHAnsi" w:cstheme="minorHAnsi"/>
          <w:sz w:val="22"/>
          <w:szCs w:val="22"/>
        </w:rPr>
        <w:t>Stadt Mühlheim an der Donau, Hauptstraße 16, 78570 Mühlheim an der Donau</w:t>
      </w:r>
    </w:p>
    <w:p w14:paraId="7F148EB9" w14:textId="0C974A45" w:rsidR="005F1E33" w:rsidRPr="003C6A8B" w:rsidRDefault="005F1E33" w:rsidP="005F1E33">
      <w:pPr>
        <w:widowControl w:val="0"/>
        <w:autoSpaceDE w:val="0"/>
        <w:autoSpaceDN w:val="0"/>
        <w:adjustRightInd w:val="0"/>
        <w:jc w:val="both"/>
        <w:rPr>
          <w:rFonts w:asciiTheme="minorHAnsi" w:hAnsiTheme="minorHAnsi" w:cstheme="minorHAnsi"/>
          <w:sz w:val="22"/>
          <w:szCs w:val="22"/>
        </w:rPr>
      </w:pPr>
      <w:r w:rsidRPr="003C6A8B">
        <w:rPr>
          <w:rFonts w:asciiTheme="minorHAnsi" w:hAnsiTheme="minorHAnsi" w:cstheme="minorHAnsi"/>
          <w:sz w:val="22"/>
          <w:szCs w:val="22"/>
        </w:rPr>
        <w:t>Tel. 07463/ 9940-</w:t>
      </w:r>
      <w:r w:rsidR="00FC2348" w:rsidRPr="003C6A8B">
        <w:rPr>
          <w:rFonts w:asciiTheme="minorHAnsi" w:hAnsiTheme="minorHAnsi" w:cstheme="minorHAnsi"/>
          <w:sz w:val="22"/>
          <w:szCs w:val="22"/>
        </w:rPr>
        <w:t>00</w:t>
      </w:r>
      <w:r w:rsidRPr="003C6A8B">
        <w:rPr>
          <w:rFonts w:asciiTheme="minorHAnsi" w:hAnsiTheme="minorHAnsi" w:cstheme="minorHAnsi"/>
          <w:sz w:val="22"/>
          <w:szCs w:val="22"/>
        </w:rPr>
        <w:t xml:space="preserve">; E-Mail: </w:t>
      </w:r>
      <w:r w:rsidR="00FC2348" w:rsidRPr="003C6A8B">
        <w:rPr>
          <w:rFonts w:asciiTheme="minorHAnsi" w:hAnsiTheme="minorHAnsi" w:cstheme="minorHAnsi"/>
          <w:sz w:val="22"/>
          <w:szCs w:val="22"/>
        </w:rPr>
        <w:t>info@mühlheim-donau.de</w:t>
      </w:r>
    </w:p>
    <w:p w14:paraId="52B43FF9" w14:textId="77777777" w:rsidR="005F1E33" w:rsidRPr="003C6A8B" w:rsidRDefault="005F1E33" w:rsidP="005F1E33">
      <w:pPr>
        <w:widowControl w:val="0"/>
        <w:autoSpaceDE w:val="0"/>
        <w:autoSpaceDN w:val="0"/>
        <w:adjustRightInd w:val="0"/>
        <w:jc w:val="both"/>
        <w:rPr>
          <w:rFonts w:asciiTheme="minorHAnsi" w:hAnsiTheme="minorHAnsi" w:cstheme="minorHAnsi"/>
          <w:sz w:val="22"/>
          <w:szCs w:val="22"/>
        </w:rPr>
      </w:pPr>
    </w:p>
    <w:p w14:paraId="68071B88" w14:textId="77777777" w:rsidR="005F1E33" w:rsidRPr="003C6A8B" w:rsidRDefault="005F1E33" w:rsidP="005F1E33">
      <w:pPr>
        <w:widowControl w:val="0"/>
        <w:autoSpaceDE w:val="0"/>
        <w:autoSpaceDN w:val="0"/>
        <w:adjustRightInd w:val="0"/>
        <w:jc w:val="both"/>
        <w:rPr>
          <w:rFonts w:asciiTheme="minorHAnsi" w:hAnsiTheme="minorHAnsi" w:cstheme="minorHAnsi"/>
          <w:sz w:val="22"/>
          <w:szCs w:val="22"/>
        </w:rPr>
      </w:pPr>
      <w:r w:rsidRPr="003C6A8B">
        <w:rPr>
          <w:rFonts w:asciiTheme="minorHAnsi" w:hAnsiTheme="minorHAnsi" w:cstheme="minorHAnsi"/>
          <w:sz w:val="22"/>
          <w:szCs w:val="22"/>
        </w:rPr>
        <w:t>Bei technischen Fragen &amp; Problemen:</w:t>
      </w:r>
    </w:p>
    <w:p w14:paraId="73B815B5" w14:textId="77777777" w:rsidR="005F1E33" w:rsidRPr="003C6A8B" w:rsidRDefault="005F1E33" w:rsidP="005F1E33">
      <w:pPr>
        <w:widowControl w:val="0"/>
        <w:autoSpaceDE w:val="0"/>
        <w:autoSpaceDN w:val="0"/>
        <w:adjustRightInd w:val="0"/>
        <w:jc w:val="both"/>
        <w:rPr>
          <w:rFonts w:asciiTheme="minorHAnsi" w:hAnsiTheme="minorHAnsi" w:cstheme="minorHAnsi"/>
          <w:sz w:val="22"/>
          <w:szCs w:val="22"/>
        </w:rPr>
      </w:pPr>
    </w:p>
    <w:p w14:paraId="7825B0C5" w14:textId="77777777" w:rsidR="005F1E33" w:rsidRPr="003C6A8B" w:rsidRDefault="005F1E33" w:rsidP="005F1E33">
      <w:pPr>
        <w:widowControl w:val="0"/>
        <w:autoSpaceDE w:val="0"/>
        <w:autoSpaceDN w:val="0"/>
        <w:adjustRightInd w:val="0"/>
        <w:jc w:val="both"/>
        <w:rPr>
          <w:rFonts w:asciiTheme="minorHAnsi" w:hAnsiTheme="minorHAnsi" w:cstheme="minorHAnsi"/>
          <w:sz w:val="22"/>
          <w:szCs w:val="22"/>
        </w:rPr>
      </w:pPr>
      <w:r w:rsidRPr="003C6A8B">
        <w:rPr>
          <w:rFonts w:asciiTheme="minorHAnsi" w:hAnsiTheme="minorHAnsi" w:cstheme="minorHAnsi"/>
          <w:sz w:val="22"/>
          <w:szCs w:val="22"/>
        </w:rPr>
        <w:t xml:space="preserve">BAUPILOT GmbH unter support@baupilot.com </w:t>
      </w:r>
    </w:p>
    <w:p w14:paraId="58FB64AF" w14:textId="77777777" w:rsidR="005F1E33" w:rsidRPr="003C6A8B" w:rsidRDefault="005F1E33" w:rsidP="005F1E33">
      <w:pPr>
        <w:widowControl w:val="0"/>
        <w:autoSpaceDE w:val="0"/>
        <w:autoSpaceDN w:val="0"/>
        <w:adjustRightInd w:val="0"/>
        <w:jc w:val="both"/>
        <w:rPr>
          <w:rFonts w:asciiTheme="minorHAnsi" w:hAnsiTheme="minorHAnsi" w:cstheme="minorHAnsi"/>
          <w:sz w:val="22"/>
          <w:szCs w:val="22"/>
        </w:rPr>
      </w:pPr>
    </w:p>
    <w:p w14:paraId="7A60CDFC" w14:textId="4A35F072" w:rsidR="00763925" w:rsidRPr="003C6A8B" w:rsidRDefault="005F1E33" w:rsidP="005F1E33">
      <w:pPr>
        <w:widowControl w:val="0"/>
        <w:autoSpaceDE w:val="0"/>
        <w:autoSpaceDN w:val="0"/>
        <w:adjustRightInd w:val="0"/>
        <w:jc w:val="both"/>
        <w:rPr>
          <w:rFonts w:asciiTheme="minorHAnsi" w:hAnsiTheme="minorHAnsi" w:cstheme="minorHAnsi"/>
        </w:rPr>
      </w:pPr>
      <w:r w:rsidRPr="003C6A8B">
        <w:rPr>
          <w:rFonts w:asciiTheme="minorHAnsi" w:hAnsiTheme="minorHAnsi" w:cstheme="minorHAnsi"/>
          <w:sz w:val="22"/>
          <w:szCs w:val="22"/>
        </w:rPr>
        <w:t xml:space="preserve">Die BAUPILOT GmbH ist ein kommunaler Dienstleister, welcher die Kommunen bei der Vergabe von Flächen und Grundstücken technisch und digital unterstützt. Als </w:t>
      </w:r>
      <w:proofErr w:type="spellStart"/>
      <w:r w:rsidRPr="003C6A8B">
        <w:rPr>
          <w:rFonts w:asciiTheme="minorHAnsi" w:hAnsiTheme="minorHAnsi" w:cstheme="minorHAnsi"/>
          <w:sz w:val="22"/>
          <w:szCs w:val="22"/>
        </w:rPr>
        <w:t>Auftragsdate</w:t>
      </w:r>
      <w:r w:rsidR="00A60B02">
        <w:rPr>
          <w:rFonts w:asciiTheme="minorHAnsi" w:hAnsiTheme="minorHAnsi" w:cstheme="minorHAnsi"/>
          <w:sz w:val="22"/>
          <w:szCs w:val="22"/>
        </w:rPr>
        <w:t>n</w:t>
      </w:r>
      <w:r w:rsidRPr="003C6A8B">
        <w:rPr>
          <w:rFonts w:asciiTheme="minorHAnsi" w:hAnsiTheme="minorHAnsi" w:cstheme="minorHAnsi"/>
          <w:sz w:val="22"/>
          <w:szCs w:val="22"/>
        </w:rPr>
        <w:t>verarbeiter</w:t>
      </w:r>
      <w:proofErr w:type="spellEnd"/>
      <w:r w:rsidRPr="003C6A8B">
        <w:rPr>
          <w:rFonts w:asciiTheme="minorHAnsi" w:hAnsiTheme="minorHAnsi" w:cstheme="minorHAnsi"/>
          <w:sz w:val="22"/>
          <w:szCs w:val="22"/>
        </w:rPr>
        <w:t xml:space="preserve"> ist BAUPILOT weisungsgebunden an die Vorgaben der Gemeinde und trifft keine eigenständigen Entscheidungen. Die Verarbeitung der Daten erfolgt nach den gesetzlichen Vorgaben und der Datenschutz Grundverordnung (DSGVO).</w:t>
      </w:r>
      <w:r w:rsidR="00763925" w:rsidRPr="003C6A8B">
        <w:rPr>
          <w:rFonts w:asciiTheme="minorHAnsi" w:hAnsiTheme="minorHAnsi" w:cstheme="minorHAnsi"/>
        </w:rPr>
        <w:br w:type="page"/>
      </w:r>
    </w:p>
    <w:p w14:paraId="7610F207" w14:textId="0EDF9C6F" w:rsidR="00763925" w:rsidRDefault="003E4DAF" w:rsidP="00E61A73">
      <w:pPr>
        <w:tabs>
          <w:tab w:val="left" w:pos="567"/>
        </w:tabs>
        <w:rPr>
          <w:rFonts w:asciiTheme="minorHAnsi" w:hAnsiTheme="minorHAnsi" w:cstheme="minorHAnsi"/>
          <w:b/>
          <w:sz w:val="22"/>
          <w:szCs w:val="22"/>
        </w:rPr>
      </w:pPr>
      <w:r w:rsidRPr="003C6A8B">
        <w:rPr>
          <w:rFonts w:asciiTheme="minorHAnsi" w:hAnsiTheme="minorHAnsi" w:cstheme="minorHAnsi"/>
          <w:b/>
          <w:sz w:val="22"/>
          <w:szCs w:val="22"/>
        </w:rPr>
        <w:lastRenderedPageBreak/>
        <w:t>X</w:t>
      </w:r>
      <w:r w:rsidR="00763925" w:rsidRPr="003C6A8B">
        <w:rPr>
          <w:rFonts w:asciiTheme="minorHAnsi" w:hAnsiTheme="minorHAnsi" w:cstheme="minorHAnsi"/>
          <w:b/>
          <w:sz w:val="22"/>
          <w:szCs w:val="22"/>
        </w:rPr>
        <w:t>.</w:t>
      </w:r>
      <w:r w:rsidR="00E61A73" w:rsidRPr="003C6A8B">
        <w:rPr>
          <w:rFonts w:asciiTheme="minorHAnsi" w:hAnsiTheme="minorHAnsi" w:cstheme="minorHAnsi"/>
          <w:b/>
          <w:sz w:val="22"/>
          <w:szCs w:val="22"/>
        </w:rPr>
        <w:tab/>
      </w:r>
      <w:r w:rsidR="00763925" w:rsidRPr="003C6A8B">
        <w:rPr>
          <w:rFonts w:asciiTheme="minorHAnsi" w:hAnsiTheme="minorHAnsi" w:cstheme="minorHAnsi"/>
          <w:b/>
          <w:sz w:val="22"/>
          <w:szCs w:val="22"/>
        </w:rPr>
        <w:t>Vergabekriterien und punktebasierte Gewichtung</w:t>
      </w:r>
    </w:p>
    <w:p w14:paraId="3380FB6F" w14:textId="77777777" w:rsidR="00A60B02" w:rsidRPr="003C6A8B" w:rsidRDefault="00A60B02" w:rsidP="00E61A73">
      <w:pPr>
        <w:tabs>
          <w:tab w:val="left" w:pos="567"/>
        </w:tabs>
        <w:rPr>
          <w:rFonts w:asciiTheme="minorHAnsi" w:hAnsiTheme="minorHAnsi" w:cstheme="minorHAnsi"/>
          <w:b/>
          <w:sz w:val="22"/>
          <w:szCs w:val="22"/>
        </w:rPr>
      </w:pPr>
    </w:p>
    <w:p w14:paraId="0321FCAB" w14:textId="77777777" w:rsidR="00763925" w:rsidRPr="003C6A8B" w:rsidRDefault="00763925" w:rsidP="00763925">
      <w:pPr>
        <w:rPr>
          <w:rFonts w:asciiTheme="minorHAnsi" w:hAnsiTheme="minorHAnsi" w:cstheme="minorHAnsi"/>
          <w:bCs/>
          <w:sz w:val="22"/>
          <w:szCs w:val="22"/>
        </w:rPr>
      </w:pPr>
      <w:r w:rsidRPr="003C6A8B">
        <w:rPr>
          <w:rFonts w:asciiTheme="minorHAnsi" w:hAnsiTheme="minorHAnsi" w:cstheme="minorHAnsi"/>
          <w:bCs/>
          <w:sz w:val="22"/>
          <w:szCs w:val="22"/>
        </w:rPr>
        <w:t>Bei Erfüllung nachstehender Vergabekriterien erhalten die Bewerber folgende Punktzahlen:</w:t>
      </w:r>
    </w:p>
    <w:p w14:paraId="43A8A1CA" w14:textId="25494074" w:rsidR="005B61EA" w:rsidRPr="003C6A8B" w:rsidRDefault="005B61EA">
      <w:pPr>
        <w:rPr>
          <w:rFonts w:asciiTheme="minorHAnsi" w:hAnsiTheme="minorHAnsi" w:cstheme="minorHAnsi"/>
          <w:sz w:val="22"/>
          <w:szCs w:val="22"/>
        </w:rPr>
      </w:pPr>
    </w:p>
    <w:p w14:paraId="063A5D43" w14:textId="7887FB29" w:rsidR="00056389" w:rsidRPr="003C6A8B" w:rsidRDefault="00056389" w:rsidP="00056389">
      <w:pPr>
        <w:rPr>
          <w:rFonts w:asciiTheme="minorHAnsi" w:hAnsiTheme="minorHAnsi" w:cstheme="minorHAnsi"/>
          <w:b/>
          <w:bCs/>
          <w:sz w:val="22"/>
          <w:szCs w:val="22"/>
        </w:rPr>
      </w:pPr>
      <w:r w:rsidRPr="003C6A8B">
        <w:rPr>
          <w:rFonts w:asciiTheme="minorHAnsi" w:hAnsiTheme="minorHAnsi" w:cstheme="minorHAnsi"/>
          <w:b/>
          <w:bCs/>
          <w:sz w:val="22"/>
          <w:szCs w:val="22"/>
        </w:rPr>
        <w:t xml:space="preserve">1. Soziale Kriterien </w:t>
      </w:r>
    </w:p>
    <w:p w14:paraId="7D838029" w14:textId="77777777" w:rsidR="00056389" w:rsidRPr="00A60B02" w:rsidRDefault="00056389" w:rsidP="00056389">
      <w:pPr>
        <w:rPr>
          <w:rFonts w:asciiTheme="minorHAnsi" w:hAnsiTheme="minorHAnsi" w:cstheme="minorHAnsi"/>
          <w:b/>
          <w:bCs/>
          <w:sz w:val="22"/>
          <w:szCs w:val="22"/>
        </w:rPr>
      </w:pPr>
    </w:p>
    <w:p w14:paraId="43061015" w14:textId="1D5FD4C1" w:rsidR="00056389" w:rsidRPr="003C6A8B" w:rsidRDefault="00056389" w:rsidP="00056389">
      <w:pPr>
        <w:rPr>
          <w:rFonts w:asciiTheme="minorHAnsi" w:hAnsiTheme="minorHAnsi" w:cstheme="minorHAnsi"/>
          <w:b/>
          <w:bCs/>
          <w:sz w:val="22"/>
          <w:szCs w:val="22"/>
        </w:rPr>
      </w:pPr>
      <w:r w:rsidRPr="003C6A8B">
        <w:rPr>
          <w:rFonts w:asciiTheme="minorHAnsi" w:hAnsiTheme="minorHAnsi" w:cstheme="minorHAnsi"/>
          <w:b/>
          <w:bCs/>
          <w:sz w:val="22"/>
          <w:szCs w:val="22"/>
        </w:rPr>
        <w:t>1a. Bewerber mit Kinder</w:t>
      </w:r>
      <w:r w:rsidR="00E94BFD" w:rsidRPr="003C6A8B">
        <w:rPr>
          <w:rFonts w:asciiTheme="minorHAnsi" w:hAnsiTheme="minorHAnsi" w:cstheme="minorHAnsi"/>
          <w:b/>
          <w:bCs/>
          <w:sz w:val="22"/>
          <w:szCs w:val="22"/>
        </w:rPr>
        <w:t>(n)</w:t>
      </w:r>
      <w:r w:rsidRPr="003C6A8B">
        <w:rPr>
          <w:rFonts w:asciiTheme="minorHAnsi" w:hAnsiTheme="minorHAnsi" w:cstheme="minorHAnsi"/>
          <w:b/>
          <w:bCs/>
          <w:sz w:val="22"/>
          <w:szCs w:val="22"/>
        </w:rPr>
        <w:t xml:space="preserve"> (Bewerberliste A)</w:t>
      </w:r>
    </w:p>
    <w:p w14:paraId="31C79CC7" w14:textId="77777777" w:rsidR="00056389" w:rsidRPr="003C6A8B" w:rsidRDefault="00056389">
      <w:pPr>
        <w:rPr>
          <w:rFonts w:asciiTheme="minorHAnsi" w:hAnsiTheme="minorHAnsi" w:cstheme="minorHAnsi"/>
          <w:sz w:val="22"/>
          <w:szCs w:val="22"/>
        </w:rPr>
      </w:pPr>
    </w:p>
    <w:tbl>
      <w:tblPr>
        <w:tblStyle w:val="Tabellenraster3"/>
        <w:tblW w:w="8897" w:type="dxa"/>
        <w:tblInd w:w="567" w:type="dxa"/>
        <w:tblLook w:val="04A0" w:firstRow="1" w:lastRow="0" w:firstColumn="1" w:lastColumn="0" w:noHBand="0" w:noVBand="1"/>
      </w:tblPr>
      <w:tblGrid>
        <w:gridCol w:w="699"/>
        <w:gridCol w:w="5997"/>
        <w:gridCol w:w="2201"/>
      </w:tblGrid>
      <w:tr w:rsidR="003C6A8B" w:rsidRPr="003C6A8B" w14:paraId="27E27D95" w14:textId="77777777" w:rsidTr="00EB584B">
        <w:tc>
          <w:tcPr>
            <w:tcW w:w="699" w:type="dxa"/>
            <w:shd w:val="clear" w:color="auto" w:fill="FFF2CC" w:themeFill="accent4" w:themeFillTint="33"/>
          </w:tcPr>
          <w:p w14:paraId="0B96C901" w14:textId="77777777" w:rsidR="00763925" w:rsidRPr="003C6A8B" w:rsidRDefault="00763925" w:rsidP="00763925">
            <w:pPr>
              <w:jc w:val="both"/>
              <w:rPr>
                <w:rFonts w:asciiTheme="minorHAnsi" w:hAnsiTheme="minorHAnsi" w:cstheme="minorHAnsi"/>
                <w:sz w:val="22"/>
                <w:szCs w:val="22"/>
              </w:rPr>
            </w:pPr>
          </w:p>
          <w:p w14:paraId="32A9E7FC" w14:textId="77777777" w:rsidR="00763925" w:rsidRPr="003C6A8B" w:rsidRDefault="00763925" w:rsidP="00763925">
            <w:pPr>
              <w:jc w:val="both"/>
              <w:rPr>
                <w:rFonts w:asciiTheme="minorHAnsi" w:hAnsiTheme="minorHAnsi" w:cstheme="minorHAnsi"/>
                <w:b/>
                <w:bCs/>
                <w:sz w:val="22"/>
                <w:szCs w:val="22"/>
              </w:rPr>
            </w:pPr>
            <w:r w:rsidRPr="003C6A8B">
              <w:rPr>
                <w:rFonts w:asciiTheme="minorHAnsi" w:hAnsiTheme="minorHAnsi" w:cstheme="minorHAnsi"/>
                <w:b/>
                <w:bCs/>
                <w:sz w:val="22"/>
                <w:szCs w:val="22"/>
              </w:rPr>
              <w:t>1.</w:t>
            </w:r>
          </w:p>
        </w:tc>
        <w:tc>
          <w:tcPr>
            <w:tcW w:w="5997" w:type="dxa"/>
            <w:shd w:val="clear" w:color="auto" w:fill="FFF2CC" w:themeFill="accent4" w:themeFillTint="33"/>
          </w:tcPr>
          <w:p w14:paraId="3B356E61" w14:textId="77777777" w:rsidR="00763925" w:rsidRPr="003C6A8B" w:rsidRDefault="00763925" w:rsidP="00763925">
            <w:pPr>
              <w:jc w:val="both"/>
              <w:rPr>
                <w:rFonts w:asciiTheme="minorHAnsi" w:hAnsiTheme="minorHAnsi" w:cstheme="minorHAnsi"/>
                <w:sz w:val="22"/>
                <w:szCs w:val="22"/>
              </w:rPr>
            </w:pPr>
          </w:p>
          <w:p w14:paraId="0BD8408B" w14:textId="77777777" w:rsidR="00763925" w:rsidRPr="003C6A8B" w:rsidRDefault="00763925" w:rsidP="00763925">
            <w:pPr>
              <w:jc w:val="both"/>
              <w:rPr>
                <w:rFonts w:asciiTheme="minorHAnsi" w:hAnsiTheme="minorHAnsi" w:cstheme="minorHAnsi"/>
                <w:b/>
                <w:sz w:val="22"/>
                <w:szCs w:val="22"/>
              </w:rPr>
            </w:pPr>
            <w:r w:rsidRPr="003C6A8B">
              <w:rPr>
                <w:rFonts w:asciiTheme="minorHAnsi" w:hAnsiTheme="minorHAnsi" w:cstheme="minorHAnsi"/>
                <w:b/>
                <w:sz w:val="22"/>
                <w:szCs w:val="22"/>
              </w:rPr>
              <w:t>Soziale Kriterien</w:t>
            </w:r>
          </w:p>
          <w:p w14:paraId="0230C042" w14:textId="77777777" w:rsidR="00763925" w:rsidRPr="003C6A8B" w:rsidRDefault="00763925" w:rsidP="00763925">
            <w:pPr>
              <w:jc w:val="both"/>
              <w:rPr>
                <w:rFonts w:asciiTheme="minorHAnsi" w:hAnsiTheme="minorHAnsi" w:cstheme="minorHAnsi"/>
                <w:sz w:val="22"/>
                <w:szCs w:val="22"/>
              </w:rPr>
            </w:pPr>
          </w:p>
        </w:tc>
        <w:tc>
          <w:tcPr>
            <w:tcW w:w="2201" w:type="dxa"/>
            <w:shd w:val="clear" w:color="auto" w:fill="FFF2CC" w:themeFill="accent4" w:themeFillTint="33"/>
          </w:tcPr>
          <w:p w14:paraId="234C5A74" w14:textId="77777777" w:rsidR="00763925" w:rsidRPr="003C6A8B" w:rsidRDefault="00763925" w:rsidP="00763925">
            <w:pPr>
              <w:jc w:val="both"/>
              <w:rPr>
                <w:rFonts w:asciiTheme="minorHAnsi" w:hAnsiTheme="minorHAnsi" w:cstheme="minorHAnsi"/>
                <w:sz w:val="22"/>
                <w:szCs w:val="22"/>
              </w:rPr>
            </w:pPr>
          </w:p>
          <w:p w14:paraId="4336C9A4" w14:textId="77777777" w:rsidR="00763925" w:rsidRPr="003C6A8B" w:rsidRDefault="00763925" w:rsidP="00763925">
            <w:pPr>
              <w:jc w:val="both"/>
              <w:rPr>
                <w:rFonts w:asciiTheme="minorHAnsi" w:hAnsiTheme="minorHAnsi" w:cstheme="minorHAnsi"/>
                <w:b/>
                <w:sz w:val="22"/>
                <w:szCs w:val="22"/>
              </w:rPr>
            </w:pPr>
            <w:r w:rsidRPr="003C6A8B">
              <w:rPr>
                <w:rFonts w:asciiTheme="minorHAnsi" w:hAnsiTheme="minorHAnsi" w:cstheme="minorHAnsi"/>
                <w:b/>
                <w:sz w:val="22"/>
                <w:szCs w:val="22"/>
              </w:rPr>
              <w:t>Punkte</w:t>
            </w:r>
          </w:p>
        </w:tc>
      </w:tr>
      <w:tr w:rsidR="003C6A8B" w:rsidRPr="003C6A8B" w14:paraId="32BA1F1C" w14:textId="77777777" w:rsidTr="00EB584B">
        <w:trPr>
          <w:trHeight w:val="490"/>
        </w:trPr>
        <w:tc>
          <w:tcPr>
            <w:tcW w:w="699" w:type="dxa"/>
            <w:shd w:val="clear" w:color="auto" w:fill="EDEDED" w:themeFill="accent3" w:themeFillTint="33"/>
            <w:vAlign w:val="center"/>
          </w:tcPr>
          <w:p w14:paraId="36F89146" w14:textId="77777777" w:rsidR="00763925" w:rsidRPr="003C6A8B" w:rsidRDefault="00763925" w:rsidP="00763925">
            <w:pPr>
              <w:rPr>
                <w:rFonts w:asciiTheme="minorHAnsi" w:hAnsiTheme="minorHAnsi" w:cstheme="minorHAnsi"/>
                <w:b/>
                <w:bCs/>
                <w:sz w:val="22"/>
                <w:szCs w:val="22"/>
                <w:lang w:eastAsia="en-US"/>
              </w:rPr>
            </w:pPr>
            <w:r w:rsidRPr="003C6A8B">
              <w:rPr>
                <w:rFonts w:asciiTheme="minorHAnsi" w:hAnsiTheme="minorHAnsi" w:cstheme="minorHAnsi"/>
                <w:b/>
                <w:bCs/>
                <w:sz w:val="22"/>
                <w:szCs w:val="22"/>
                <w:lang w:eastAsia="en-US"/>
              </w:rPr>
              <w:t>1.1</w:t>
            </w:r>
          </w:p>
        </w:tc>
        <w:tc>
          <w:tcPr>
            <w:tcW w:w="5997" w:type="dxa"/>
            <w:shd w:val="clear" w:color="auto" w:fill="EDEDED" w:themeFill="accent3" w:themeFillTint="33"/>
            <w:vAlign w:val="center"/>
          </w:tcPr>
          <w:p w14:paraId="78EA0397" w14:textId="77777777" w:rsidR="00763925" w:rsidRPr="003C6A8B" w:rsidRDefault="00763925" w:rsidP="00763925">
            <w:pPr>
              <w:rPr>
                <w:rFonts w:asciiTheme="minorHAnsi" w:hAnsiTheme="minorHAnsi" w:cstheme="minorHAnsi"/>
                <w:b/>
                <w:sz w:val="22"/>
                <w:szCs w:val="22"/>
                <w:lang w:eastAsia="en-US"/>
              </w:rPr>
            </w:pPr>
            <w:r w:rsidRPr="003C6A8B">
              <w:rPr>
                <w:rFonts w:asciiTheme="minorHAnsi" w:hAnsiTheme="minorHAnsi" w:cstheme="minorHAnsi"/>
                <w:b/>
                <w:sz w:val="22"/>
                <w:szCs w:val="22"/>
                <w:lang w:eastAsia="en-US"/>
              </w:rPr>
              <w:t>Familienstand</w:t>
            </w:r>
          </w:p>
        </w:tc>
        <w:tc>
          <w:tcPr>
            <w:tcW w:w="2201" w:type="dxa"/>
            <w:shd w:val="clear" w:color="auto" w:fill="EDEDED" w:themeFill="accent3" w:themeFillTint="33"/>
            <w:vAlign w:val="center"/>
          </w:tcPr>
          <w:p w14:paraId="4498BDE7" w14:textId="77777777" w:rsidR="00763925" w:rsidRPr="003C6A8B" w:rsidRDefault="00763925" w:rsidP="00763925">
            <w:pPr>
              <w:rPr>
                <w:rFonts w:asciiTheme="minorHAnsi" w:hAnsiTheme="minorHAnsi" w:cstheme="minorHAnsi"/>
                <w:b/>
                <w:sz w:val="22"/>
                <w:szCs w:val="22"/>
                <w:lang w:eastAsia="en-US"/>
              </w:rPr>
            </w:pPr>
          </w:p>
        </w:tc>
      </w:tr>
      <w:tr w:rsidR="003C6A8B" w:rsidRPr="003C6A8B" w14:paraId="08E3C24E" w14:textId="77777777" w:rsidTr="00EB584B">
        <w:tc>
          <w:tcPr>
            <w:tcW w:w="699" w:type="dxa"/>
          </w:tcPr>
          <w:p w14:paraId="294846FF" w14:textId="77777777" w:rsidR="00763925" w:rsidRPr="003C6A8B" w:rsidRDefault="00763925" w:rsidP="00763925">
            <w:pPr>
              <w:rPr>
                <w:rFonts w:asciiTheme="minorHAnsi" w:hAnsiTheme="minorHAnsi" w:cstheme="minorHAnsi"/>
                <w:sz w:val="22"/>
                <w:szCs w:val="22"/>
                <w:lang w:eastAsia="en-US"/>
              </w:rPr>
            </w:pPr>
          </w:p>
        </w:tc>
        <w:tc>
          <w:tcPr>
            <w:tcW w:w="5997" w:type="dxa"/>
            <w:hideMark/>
          </w:tcPr>
          <w:p w14:paraId="1599DF74" w14:textId="77777777" w:rsidR="00763925" w:rsidRPr="003C6A8B" w:rsidRDefault="00763925" w:rsidP="00763925">
            <w:pPr>
              <w:rPr>
                <w:rFonts w:asciiTheme="minorHAnsi" w:hAnsiTheme="minorHAnsi" w:cstheme="minorHAnsi"/>
                <w:sz w:val="22"/>
                <w:szCs w:val="22"/>
                <w:lang w:eastAsia="en-US"/>
              </w:rPr>
            </w:pPr>
            <w:r w:rsidRPr="003C6A8B">
              <w:rPr>
                <w:rFonts w:asciiTheme="minorHAnsi" w:hAnsiTheme="minorHAnsi" w:cstheme="minorHAnsi"/>
                <w:sz w:val="22"/>
                <w:szCs w:val="22"/>
                <w:lang w:eastAsia="en-US"/>
              </w:rPr>
              <w:t xml:space="preserve">Alleinerziehend, </w:t>
            </w:r>
          </w:p>
          <w:p w14:paraId="0ED3865C" w14:textId="561ED7A7" w:rsidR="00763925" w:rsidRPr="003C6A8B" w:rsidRDefault="00763925" w:rsidP="00763925">
            <w:pPr>
              <w:rPr>
                <w:rFonts w:asciiTheme="minorHAnsi" w:hAnsiTheme="minorHAnsi" w:cstheme="minorHAnsi"/>
                <w:sz w:val="22"/>
                <w:szCs w:val="22"/>
                <w:lang w:eastAsia="en-US"/>
              </w:rPr>
            </w:pPr>
            <w:r w:rsidRPr="003C6A8B">
              <w:rPr>
                <w:rFonts w:asciiTheme="minorHAnsi" w:hAnsiTheme="minorHAnsi" w:cstheme="minorHAnsi"/>
                <w:sz w:val="22"/>
                <w:szCs w:val="22"/>
                <w:lang w:eastAsia="en-US"/>
              </w:rPr>
              <w:t>Verheiratet,</w:t>
            </w:r>
          </w:p>
          <w:p w14:paraId="6950F72D" w14:textId="566D2FA4" w:rsidR="00763925" w:rsidRPr="003C6A8B" w:rsidRDefault="00763925" w:rsidP="00763925">
            <w:pPr>
              <w:rPr>
                <w:rFonts w:asciiTheme="minorHAnsi" w:hAnsiTheme="minorHAnsi" w:cstheme="minorHAnsi"/>
                <w:sz w:val="22"/>
                <w:szCs w:val="22"/>
                <w:lang w:eastAsia="en-US"/>
              </w:rPr>
            </w:pPr>
            <w:r w:rsidRPr="003C6A8B">
              <w:rPr>
                <w:rFonts w:asciiTheme="minorHAnsi" w:hAnsiTheme="minorHAnsi" w:cstheme="minorHAnsi"/>
                <w:sz w:val="22"/>
                <w:szCs w:val="22"/>
                <w:lang w:eastAsia="en-US"/>
              </w:rPr>
              <w:t>Eingetragene Lebenspartnerschaft (LPartG),</w:t>
            </w:r>
          </w:p>
          <w:p w14:paraId="0CBE8AEF" w14:textId="5FA02716" w:rsidR="00763925" w:rsidRPr="003C6A8B" w:rsidRDefault="00763925" w:rsidP="00763925">
            <w:pPr>
              <w:rPr>
                <w:rFonts w:asciiTheme="minorHAnsi" w:hAnsiTheme="minorHAnsi" w:cstheme="minorHAnsi"/>
                <w:sz w:val="22"/>
                <w:szCs w:val="22"/>
                <w:lang w:eastAsia="en-US"/>
              </w:rPr>
            </w:pPr>
            <w:r w:rsidRPr="003C6A8B">
              <w:rPr>
                <w:rFonts w:asciiTheme="minorHAnsi" w:hAnsiTheme="minorHAnsi" w:cstheme="minorHAnsi"/>
                <w:sz w:val="22"/>
                <w:szCs w:val="22"/>
                <w:lang w:eastAsia="en-US"/>
              </w:rPr>
              <w:t>Eheähnliche Lebensgemeinschaft:</w:t>
            </w:r>
          </w:p>
          <w:p w14:paraId="50CD00AA" w14:textId="7E7ED4B9" w:rsidR="00763925" w:rsidRPr="003C6A8B" w:rsidRDefault="00763925" w:rsidP="00763925">
            <w:pPr>
              <w:rPr>
                <w:rFonts w:asciiTheme="minorHAnsi" w:hAnsiTheme="minorHAnsi" w:cstheme="minorHAnsi"/>
                <w:sz w:val="22"/>
                <w:szCs w:val="22"/>
                <w:lang w:eastAsia="en-US"/>
              </w:rPr>
            </w:pPr>
          </w:p>
        </w:tc>
        <w:tc>
          <w:tcPr>
            <w:tcW w:w="2201" w:type="dxa"/>
          </w:tcPr>
          <w:p w14:paraId="639F57CA" w14:textId="6FCD1905" w:rsidR="00763925" w:rsidRPr="003C6A8B" w:rsidRDefault="00763925" w:rsidP="00763925">
            <w:pPr>
              <w:rPr>
                <w:rFonts w:asciiTheme="minorHAnsi" w:hAnsiTheme="minorHAnsi" w:cstheme="minorHAnsi"/>
                <w:sz w:val="22"/>
                <w:szCs w:val="22"/>
                <w:lang w:eastAsia="en-US"/>
              </w:rPr>
            </w:pPr>
          </w:p>
          <w:p w14:paraId="2A45D7DE" w14:textId="54772DA6" w:rsidR="00763925" w:rsidRPr="003C6A8B" w:rsidRDefault="00763925" w:rsidP="00763925">
            <w:pPr>
              <w:rPr>
                <w:rFonts w:asciiTheme="minorHAnsi" w:hAnsiTheme="minorHAnsi" w:cstheme="minorHAnsi"/>
                <w:sz w:val="22"/>
                <w:szCs w:val="22"/>
                <w:lang w:eastAsia="en-US"/>
              </w:rPr>
            </w:pPr>
          </w:p>
          <w:p w14:paraId="7B1F1683" w14:textId="77777777" w:rsidR="00763925" w:rsidRPr="003C6A8B" w:rsidRDefault="00763925" w:rsidP="00763925">
            <w:pPr>
              <w:rPr>
                <w:rFonts w:asciiTheme="minorHAnsi" w:hAnsiTheme="minorHAnsi" w:cstheme="minorHAnsi"/>
                <w:sz w:val="22"/>
                <w:szCs w:val="22"/>
                <w:lang w:eastAsia="en-US"/>
              </w:rPr>
            </w:pPr>
          </w:p>
          <w:p w14:paraId="0D65F106" w14:textId="08EC6436" w:rsidR="00763925" w:rsidRPr="003C6A8B" w:rsidRDefault="00763925" w:rsidP="00763925">
            <w:pPr>
              <w:rPr>
                <w:rFonts w:asciiTheme="minorHAnsi" w:hAnsiTheme="minorHAnsi" w:cstheme="minorHAnsi"/>
                <w:sz w:val="22"/>
                <w:szCs w:val="22"/>
                <w:lang w:eastAsia="en-US"/>
              </w:rPr>
            </w:pPr>
            <w:r w:rsidRPr="003C6A8B">
              <w:rPr>
                <w:rFonts w:asciiTheme="minorHAnsi" w:hAnsiTheme="minorHAnsi" w:cstheme="minorHAnsi"/>
                <w:sz w:val="22"/>
                <w:szCs w:val="22"/>
                <w:lang w:eastAsia="en-US"/>
              </w:rPr>
              <w:t>5 Punkte</w:t>
            </w:r>
          </w:p>
          <w:p w14:paraId="1ADC1A25" w14:textId="77777777" w:rsidR="00763925" w:rsidRPr="003C6A8B" w:rsidRDefault="00763925" w:rsidP="00763925">
            <w:pPr>
              <w:rPr>
                <w:rFonts w:asciiTheme="minorHAnsi" w:hAnsiTheme="minorHAnsi" w:cstheme="minorHAnsi"/>
                <w:bCs/>
                <w:sz w:val="22"/>
                <w:szCs w:val="22"/>
                <w:lang w:eastAsia="en-US"/>
              </w:rPr>
            </w:pPr>
          </w:p>
        </w:tc>
      </w:tr>
      <w:tr w:rsidR="003C6A8B" w:rsidRPr="003C6A8B" w:rsidDel="00587B9C" w14:paraId="2D669151" w14:textId="77777777" w:rsidTr="00EB584B">
        <w:tc>
          <w:tcPr>
            <w:tcW w:w="699" w:type="dxa"/>
          </w:tcPr>
          <w:p w14:paraId="24A1DB0B" w14:textId="77777777" w:rsidR="00763925" w:rsidRPr="003C6A8B" w:rsidRDefault="00763925" w:rsidP="00763925">
            <w:pPr>
              <w:jc w:val="both"/>
              <w:rPr>
                <w:rFonts w:asciiTheme="minorHAnsi" w:hAnsiTheme="minorHAnsi" w:cstheme="minorHAnsi"/>
                <w:sz w:val="22"/>
                <w:szCs w:val="22"/>
              </w:rPr>
            </w:pPr>
          </w:p>
        </w:tc>
        <w:tc>
          <w:tcPr>
            <w:tcW w:w="5997" w:type="dxa"/>
          </w:tcPr>
          <w:p w14:paraId="40D79989" w14:textId="77777777" w:rsidR="005F1E33" w:rsidRPr="003C6A8B" w:rsidRDefault="005F1E33" w:rsidP="005F1E33">
            <w:pPr>
              <w:jc w:val="both"/>
              <w:rPr>
                <w:rFonts w:asciiTheme="minorHAnsi" w:hAnsiTheme="minorHAnsi" w:cstheme="minorHAnsi"/>
                <w:i/>
                <w:iCs/>
                <w:sz w:val="22"/>
                <w:szCs w:val="22"/>
              </w:rPr>
            </w:pPr>
            <w:r w:rsidRPr="003C6A8B">
              <w:rPr>
                <w:rFonts w:asciiTheme="minorHAnsi" w:hAnsiTheme="minorHAnsi" w:cstheme="minorHAnsi"/>
                <w:i/>
                <w:iCs/>
                <w:sz w:val="22"/>
                <w:szCs w:val="22"/>
              </w:rPr>
              <w:t xml:space="preserve">Nachweis erforderlich: </w:t>
            </w:r>
          </w:p>
          <w:p w14:paraId="2A29F4E3" w14:textId="77777777" w:rsidR="005F1E33" w:rsidRPr="003C6A8B" w:rsidRDefault="005F1E33" w:rsidP="005F1E33">
            <w:pPr>
              <w:jc w:val="both"/>
              <w:rPr>
                <w:rFonts w:asciiTheme="minorHAnsi" w:hAnsiTheme="minorHAnsi" w:cstheme="minorHAnsi"/>
                <w:i/>
                <w:iCs/>
                <w:sz w:val="22"/>
                <w:szCs w:val="22"/>
              </w:rPr>
            </w:pPr>
          </w:p>
          <w:p w14:paraId="26A47352" w14:textId="057EF4BF" w:rsidR="005F1E33" w:rsidRPr="003C6A8B" w:rsidRDefault="005F1E33" w:rsidP="005F1E33">
            <w:pPr>
              <w:jc w:val="both"/>
              <w:rPr>
                <w:rFonts w:asciiTheme="minorHAnsi" w:hAnsiTheme="minorHAnsi" w:cstheme="minorHAnsi"/>
                <w:i/>
                <w:iCs/>
                <w:sz w:val="22"/>
                <w:szCs w:val="22"/>
              </w:rPr>
            </w:pPr>
            <w:r w:rsidRPr="003C6A8B">
              <w:rPr>
                <w:rFonts w:asciiTheme="minorHAnsi" w:hAnsiTheme="minorHAnsi" w:cstheme="minorHAnsi"/>
                <w:i/>
                <w:iCs/>
                <w:sz w:val="22"/>
                <w:szCs w:val="22"/>
              </w:rPr>
              <w:t>Aktuelle</w:t>
            </w:r>
            <w:r w:rsidRPr="003C6A8B">
              <w:rPr>
                <w:rStyle w:val="Funotenzeichen"/>
                <w:rFonts w:asciiTheme="minorHAnsi" w:hAnsiTheme="minorHAnsi" w:cstheme="minorHAnsi"/>
                <w:i/>
                <w:iCs/>
                <w:sz w:val="22"/>
                <w:szCs w:val="22"/>
              </w:rPr>
              <w:footnoteReference w:id="2"/>
            </w:r>
            <w:r w:rsidRPr="003C6A8B">
              <w:rPr>
                <w:rFonts w:asciiTheme="minorHAnsi" w:hAnsiTheme="minorHAnsi" w:cstheme="minorHAnsi"/>
                <w:i/>
                <w:iCs/>
                <w:sz w:val="22"/>
                <w:szCs w:val="22"/>
              </w:rPr>
              <w:t xml:space="preserve"> erweiterte Meldebescheinigung</w:t>
            </w:r>
            <w:r w:rsidR="00A60B02">
              <w:rPr>
                <w:rFonts w:asciiTheme="minorHAnsi" w:hAnsiTheme="minorHAnsi" w:cstheme="minorHAnsi"/>
                <w:i/>
                <w:iCs/>
                <w:sz w:val="22"/>
                <w:szCs w:val="22"/>
              </w:rPr>
              <w:t>,</w:t>
            </w:r>
            <w:r w:rsidRPr="003C6A8B">
              <w:rPr>
                <w:rFonts w:asciiTheme="minorHAnsi" w:hAnsiTheme="minorHAnsi" w:cstheme="minorHAnsi"/>
                <w:i/>
                <w:iCs/>
                <w:sz w:val="22"/>
                <w:szCs w:val="22"/>
              </w:rPr>
              <w:t xml:space="preserve"> aus welcher der Familienstand und der Ehepartner bzw. Lebenspartner hervorgeht.</w:t>
            </w:r>
          </w:p>
          <w:p w14:paraId="0DE8D5E0" w14:textId="77777777" w:rsidR="005F1E33" w:rsidRPr="003C6A8B" w:rsidRDefault="005F1E33" w:rsidP="005F1E33">
            <w:pPr>
              <w:jc w:val="both"/>
              <w:rPr>
                <w:rFonts w:asciiTheme="minorHAnsi" w:hAnsiTheme="minorHAnsi" w:cstheme="minorHAnsi"/>
                <w:i/>
                <w:iCs/>
                <w:sz w:val="22"/>
                <w:szCs w:val="22"/>
              </w:rPr>
            </w:pPr>
          </w:p>
          <w:p w14:paraId="7027D093" w14:textId="010BADD6" w:rsidR="00763925" w:rsidRPr="003C6A8B" w:rsidRDefault="005F1E33" w:rsidP="005F1E33">
            <w:pPr>
              <w:jc w:val="both"/>
              <w:rPr>
                <w:rFonts w:asciiTheme="minorHAnsi" w:hAnsiTheme="minorHAnsi" w:cstheme="minorHAnsi"/>
                <w:i/>
                <w:iCs/>
                <w:sz w:val="22"/>
                <w:szCs w:val="22"/>
              </w:rPr>
            </w:pPr>
            <w:r w:rsidRPr="003C6A8B">
              <w:rPr>
                <w:rFonts w:asciiTheme="minorHAnsi" w:hAnsiTheme="minorHAnsi" w:cstheme="minorHAnsi"/>
                <w:i/>
                <w:iCs/>
                <w:sz w:val="22"/>
                <w:szCs w:val="22"/>
              </w:rPr>
              <w:t>Paare in eheähnlicher Lebensgemeinschaft haben bei einer gemeinsamen Bewerbung die Voraussetzungen (</w:t>
            </w:r>
            <w:r w:rsidR="00D772D8" w:rsidRPr="003C6A8B">
              <w:rPr>
                <w:rFonts w:asciiTheme="minorHAnsi" w:hAnsiTheme="minorHAnsi" w:cstheme="minorHAnsi"/>
                <w:i/>
                <w:iCs/>
                <w:sz w:val="22"/>
                <w:szCs w:val="22"/>
              </w:rPr>
              <w:t xml:space="preserve">VI. Ziff. </w:t>
            </w:r>
            <w:r w:rsidRPr="003C6A8B">
              <w:rPr>
                <w:rFonts w:asciiTheme="minorHAnsi" w:hAnsiTheme="minorHAnsi" w:cstheme="minorHAnsi"/>
                <w:i/>
                <w:iCs/>
                <w:sz w:val="22"/>
                <w:szCs w:val="22"/>
              </w:rPr>
              <w:t>6.3) durch eine von der Stadt zur Verfügung gestellte Erklärung schriftlich zu bestätigen.</w:t>
            </w:r>
          </w:p>
          <w:p w14:paraId="42B36307" w14:textId="17DC0E93" w:rsidR="005F1E33" w:rsidRPr="003C6A8B" w:rsidRDefault="005F1E33" w:rsidP="005F1E33">
            <w:pPr>
              <w:jc w:val="both"/>
              <w:rPr>
                <w:rFonts w:asciiTheme="minorHAnsi" w:hAnsiTheme="minorHAnsi" w:cstheme="minorHAnsi"/>
                <w:i/>
                <w:iCs/>
                <w:sz w:val="22"/>
                <w:szCs w:val="22"/>
              </w:rPr>
            </w:pPr>
          </w:p>
        </w:tc>
        <w:tc>
          <w:tcPr>
            <w:tcW w:w="2201" w:type="dxa"/>
          </w:tcPr>
          <w:p w14:paraId="76EAEBD7" w14:textId="77777777" w:rsidR="00763925" w:rsidRPr="003C6A8B" w:rsidDel="00587B9C" w:rsidRDefault="00763925" w:rsidP="00763925">
            <w:pPr>
              <w:jc w:val="both"/>
              <w:rPr>
                <w:rFonts w:asciiTheme="minorHAnsi" w:hAnsiTheme="minorHAnsi" w:cstheme="minorHAnsi"/>
                <w:sz w:val="22"/>
                <w:szCs w:val="22"/>
              </w:rPr>
            </w:pPr>
          </w:p>
        </w:tc>
      </w:tr>
      <w:tr w:rsidR="003C6A8B" w:rsidRPr="003C6A8B" w14:paraId="625FA1E0" w14:textId="77777777" w:rsidTr="00EB584B">
        <w:trPr>
          <w:trHeight w:val="567"/>
        </w:trPr>
        <w:tc>
          <w:tcPr>
            <w:tcW w:w="699" w:type="dxa"/>
            <w:shd w:val="clear" w:color="auto" w:fill="F2F2F2" w:themeFill="background1" w:themeFillShade="F2"/>
            <w:vAlign w:val="center"/>
          </w:tcPr>
          <w:p w14:paraId="52E18DCB" w14:textId="77777777" w:rsidR="00763925" w:rsidRPr="003C6A8B" w:rsidRDefault="00763925" w:rsidP="00763925">
            <w:pPr>
              <w:rPr>
                <w:rFonts w:asciiTheme="minorHAnsi" w:hAnsiTheme="minorHAnsi" w:cstheme="minorHAnsi"/>
                <w:sz w:val="22"/>
                <w:szCs w:val="22"/>
              </w:rPr>
            </w:pPr>
            <w:r w:rsidRPr="003C6A8B">
              <w:rPr>
                <w:rFonts w:asciiTheme="minorHAnsi" w:hAnsiTheme="minorHAnsi" w:cstheme="minorHAnsi"/>
                <w:b/>
                <w:sz w:val="22"/>
                <w:szCs w:val="22"/>
              </w:rPr>
              <w:t>1.2</w:t>
            </w:r>
          </w:p>
        </w:tc>
        <w:tc>
          <w:tcPr>
            <w:tcW w:w="5997" w:type="dxa"/>
            <w:shd w:val="clear" w:color="auto" w:fill="F2F2F2" w:themeFill="background1" w:themeFillShade="F2"/>
            <w:vAlign w:val="center"/>
          </w:tcPr>
          <w:p w14:paraId="32097585" w14:textId="77777777" w:rsidR="00763925" w:rsidRPr="003C6A8B" w:rsidRDefault="00763925" w:rsidP="00763925">
            <w:pPr>
              <w:rPr>
                <w:rFonts w:asciiTheme="minorHAnsi" w:hAnsiTheme="minorHAnsi" w:cstheme="minorHAnsi"/>
                <w:sz w:val="22"/>
                <w:szCs w:val="22"/>
              </w:rPr>
            </w:pPr>
            <w:r w:rsidRPr="003C6A8B">
              <w:rPr>
                <w:rFonts w:asciiTheme="minorHAnsi" w:hAnsiTheme="minorHAnsi" w:cstheme="minorHAnsi"/>
                <w:b/>
                <w:sz w:val="22"/>
                <w:szCs w:val="22"/>
              </w:rPr>
              <w:t>Kinder</w:t>
            </w:r>
          </w:p>
        </w:tc>
        <w:tc>
          <w:tcPr>
            <w:tcW w:w="2201" w:type="dxa"/>
            <w:shd w:val="clear" w:color="auto" w:fill="F2F2F2" w:themeFill="background1" w:themeFillShade="F2"/>
            <w:vAlign w:val="center"/>
          </w:tcPr>
          <w:p w14:paraId="2FEE41D0" w14:textId="77777777" w:rsidR="00763925" w:rsidRPr="003C6A8B" w:rsidRDefault="00763925" w:rsidP="00763925">
            <w:pPr>
              <w:rPr>
                <w:rFonts w:asciiTheme="minorHAnsi" w:hAnsiTheme="minorHAnsi" w:cstheme="minorHAnsi"/>
                <w:sz w:val="22"/>
                <w:szCs w:val="22"/>
              </w:rPr>
            </w:pPr>
          </w:p>
        </w:tc>
      </w:tr>
      <w:tr w:rsidR="003C6A8B" w:rsidRPr="003C6A8B" w14:paraId="2E9AC99F" w14:textId="77777777" w:rsidTr="00EB584B">
        <w:tc>
          <w:tcPr>
            <w:tcW w:w="699" w:type="dxa"/>
          </w:tcPr>
          <w:p w14:paraId="09D1FC00" w14:textId="77777777" w:rsidR="00763925" w:rsidRPr="003C6A8B" w:rsidRDefault="00763925" w:rsidP="00763925">
            <w:pPr>
              <w:jc w:val="both"/>
              <w:rPr>
                <w:rFonts w:asciiTheme="minorHAnsi" w:hAnsiTheme="minorHAnsi" w:cstheme="minorHAnsi"/>
                <w:sz w:val="22"/>
                <w:szCs w:val="22"/>
              </w:rPr>
            </w:pPr>
          </w:p>
        </w:tc>
        <w:tc>
          <w:tcPr>
            <w:tcW w:w="5997" w:type="dxa"/>
          </w:tcPr>
          <w:p w14:paraId="57BD3582" w14:textId="77777777" w:rsidR="00763925" w:rsidRPr="003C6A8B" w:rsidRDefault="00763925" w:rsidP="00763925">
            <w:pPr>
              <w:jc w:val="both"/>
              <w:rPr>
                <w:rFonts w:asciiTheme="minorHAnsi" w:hAnsiTheme="minorHAnsi" w:cstheme="minorHAnsi"/>
                <w:sz w:val="22"/>
                <w:szCs w:val="22"/>
              </w:rPr>
            </w:pPr>
            <w:r w:rsidRPr="003C6A8B">
              <w:rPr>
                <w:rFonts w:asciiTheme="minorHAnsi" w:hAnsiTheme="minorHAnsi" w:cstheme="minorHAnsi"/>
                <w:sz w:val="22"/>
                <w:szCs w:val="22"/>
              </w:rPr>
              <w:t>Je haushaltsangehörigem, minderjährigen Kind, das im Haushalt des Bewerbers mit Hauptwohnsitz gemeldet ist und dort auch tatsächlich wohnt:</w:t>
            </w:r>
          </w:p>
          <w:p w14:paraId="10BAAE32" w14:textId="77777777" w:rsidR="00763925" w:rsidRPr="003C6A8B" w:rsidRDefault="00763925" w:rsidP="00763925">
            <w:pPr>
              <w:jc w:val="both"/>
              <w:rPr>
                <w:rFonts w:asciiTheme="minorHAnsi" w:hAnsiTheme="minorHAnsi" w:cstheme="minorHAnsi"/>
                <w:sz w:val="22"/>
                <w:szCs w:val="22"/>
              </w:rPr>
            </w:pPr>
          </w:p>
          <w:p w14:paraId="64B97234" w14:textId="10892B75" w:rsidR="00763925" w:rsidRPr="00A60B02" w:rsidRDefault="00763925" w:rsidP="00A60B02">
            <w:pPr>
              <w:pStyle w:val="Listenabsatz"/>
              <w:numPr>
                <w:ilvl w:val="0"/>
                <w:numId w:val="4"/>
              </w:numPr>
              <w:ind w:left="457"/>
              <w:jc w:val="both"/>
              <w:rPr>
                <w:rFonts w:asciiTheme="minorHAnsi" w:hAnsiTheme="minorHAnsi" w:cstheme="minorHAnsi"/>
                <w:sz w:val="22"/>
                <w:szCs w:val="22"/>
              </w:rPr>
            </w:pPr>
            <w:r w:rsidRPr="00A60B02">
              <w:rPr>
                <w:rFonts w:asciiTheme="minorHAnsi" w:hAnsiTheme="minorHAnsi" w:cstheme="minorHAnsi"/>
                <w:sz w:val="22"/>
                <w:szCs w:val="22"/>
              </w:rPr>
              <w:t>pro Kind:</w:t>
            </w:r>
          </w:p>
          <w:p w14:paraId="395F1E04" w14:textId="77777777" w:rsidR="00763925" w:rsidRPr="003C6A8B" w:rsidRDefault="00763925" w:rsidP="00763925">
            <w:pPr>
              <w:rPr>
                <w:rFonts w:asciiTheme="minorHAnsi" w:hAnsiTheme="minorHAnsi" w:cstheme="minorHAnsi"/>
                <w:sz w:val="22"/>
                <w:szCs w:val="22"/>
              </w:rPr>
            </w:pPr>
          </w:p>
          <w:p w14:paraId="110F533A" w14:textId="77777777" w:rsidR="00763925" w:rsidRPr="003C6A8B" w:rsidRDefault="00763925" w:rsidP="00763925">
            <w:pPr>
              <w:rPr>
                <w:rFonts w:asciiTheme="minorHAnsi" w:hAnsiTheme="minorHAnsi" w:cstheme="minorHAnsi"/>
                <w:sz w:val="22"/>
                <w:szCs w:val="22"/>
              </w:rPr>
            </w:pPr>
          </w:p>
          <w:p w14:paraId="13F88E65" w14:textId="2BB585E4" w:rsidR="00763925" w:rsidRPr="003C6A8B" w:rsidRDefault="00763925" w:rsidP="00763925">
            <w:pPr>
              <w:rPr>
                <w:rFonts w:asciiTheme="minorHAnsi" w:hAnsiTheme="minorHAnsi" w:cstheme="minorHAnsi"/>
                <w:sz w:val="22"/>
                <w:szCs w:val="22"/>
              </w:rPr>
            </w:pPr>
            <w:r w:rsidRPr="003C6A8B">
              <w:rPr>
                <w:rFonts w:asciiTheme="minorHAnsi" w:hAnsiTheme="minorHAnsi" w:cstheme="minorHAnsi"/>
                <w:sz w:val="22"/>
                <w:szCs w:val="22"/>
              </w:rPr>
              <w:t xml:space="preserve">Maximal mögliche Punktezahl: </w:t>
            </w:r>
            <w:r w:rsidR="00286034" w:rsidRPr="003C6A8B">
              <w:rPr>
                <w:rFonts w:asciiTheme="minorHAnsi" w:hAnsiTheme="minorHAnsi" w:cstheme="minorHAnsi"/>
                <w:sz w:val="22"/>
                <w:szCs w:val="22"/>
              </w:rPr>
              <w:t>1</w:t>
            </w:r>
            <w:r w:rsidR="00E20226" w:rsidRPr="003C6A8B">
              <w:rPr>
                <w:rFonts w:asciiTheme="minorHAnsi" w:hAnsiTheme="minorHAnsi" w:cstheme="minorHAnsi"/>
                <w:sz w:val="22"/>
                <w:szCs w:val="22"/>
              </w:rPr>
              <w:t>5</w:t>
            </w:r>
            <w:r w:rsidRPr="003C6A8B">
              <w:rPr>
                <w:rFonts w:asciiTheme="minorHAnsi" w:hAnsiTheme="minorHAnsi" w:cstheme="minorHAnsi"/>
                <w:sz w:val="22"/>
                <w:szCs w:val="22"/>
              </w:rPr>
              <w:t xml:space="preserve"> Punkte</w:t>
            </w:r>
          </w:p>
          <w:p w14:paraId="417B869E" w14:textId="77777777" w:rsidR="00763925" w:rsidRPr="003C6A8B" w:rsidRDefault="00763925" w:rsidP="00763925">
            <w:pPr>
              <w:rPr>
                <w:rFonts w:asciiTheme="minorHAnsi" w:hAnsiTheme="minorHAnsi" w:cstheme="minorHAnsi"/>
                <w:sz w:val="22"/>
                <w:szCs w:val="22"/>
              </w:rPr>
            </w:pPr>
          </w:p>
        </w:tc>
        <w:tc>
          <w:tcPr>
            <w:tcW w:w="2201" w:type="dxa"/>
          </w:tcPr>
          <w:p w14:paraId="3AE831A4" w14:textId="77777777" w:rsidR="00763925" w:rsidRPr="003C6A8B" w:rsidRDefault="00763925" w:rsidP="00763925">
            <w:pPr>
              <w:jc w:val="both"/>
              <w:rPr>
                <w:rFonts w:asciiTheme="minorHAnsi" w:hAnsiTheme="minorHAnsi" w:cstheme="minorHAnsi"/>
                <w:sz w:val="22"/>
                <w:szCs w:val="22"/>
              </w:rPr>
            </w:pPr>
          </w:p>
          <w:p w14:paraId="78C53D09" w14:textId="77777777" w:rsidR="00763925" w:rsidRPr="003C6A8B" w:rsidRDefault="00763925" w:rsidP="00763925">
            <w:pPr>
              <w:jc w:val="both"/>
              <w:rPr>
                <w:rFonts w:asciiTheme="minorHAnsi" w:hAnsiTheme="minorHAnsi" w:cstheme="minorHAnsi"/>
                <w:sz w:val="22"/>
                <w:szCs w:val="22"/>
              </w:rPr>
            </w:pPr>
          </w:p>
          <w:p w14:paraId="41C38804" w14:textId="77777777" w:rsidR="00763925" w:rsidRPr="003C6A8B" w:rsidRDefault="00763925" w:rsidP="00763925">
            <w:pPr>
              <w:jc w:val="both"/>
              <w:rPr>
                <w:rFonts w:asciiTheme="minorHAnsi" w:hAnsiTheme="minorHAnsi" w:cstheme="minorHAnsi"/>
                <w:sz w:val="22"/>
                <w:szCs w:val="22"/>
              </w:rPr>
            </w:pPr>
          </w:p>
          <w:p w14:paraId="0545E423" w14:textId="77777777" w:rsidR="00763925" w:rsidRPr="003C6A8B" w:rsidRDefault="00763925" w:rsidP="00763925">
            <w:pPr>
              <w:jc w:val="both"/>
              <w:rPr>
                <w:rFonts w:asciiTheme="minorHAnsi" w:hAnsiTheme="minorHAnsi" w:cstheme="minorHAnsi"/>
                <w:sz w:val="22"/>
                <w:szCs w:val="22"/>
              </w:rPr>
            </w:pPr>
          </w:p>
          <w:p w14:paraId="654DCEA8" w14:textId="243FF380" w:rsidR="00763925" w:rsidRPr="003C6A8B" w:rsidRDefault="00E20226" w:rsidP="00763925">
            <w:pPr>
              <w:jc w:val="both"/>
              <w:rPr>
                <w:rFonts w:asciiTheme="minorHAnsi" w:hAnsiTheme="minorHAnsi" w:cstheme="minorHAnsi"/>
                <w:sz w:val="22"/>
                <w:szCs w:val="22"/>
              </w:rPr>
            </w:pPr>
            <w:r w:rsidRPr="003C6A8B">
              <w:rPr>
                <w:rFonts w:asciiTheme="minorHAnsi" w:hAnsiTheme="minorHAnsi" w:cstheme="minorHAnsi"/>
                <w:sz w:val="22"/>
                <w:szCs w:val="22"/>
              </w:rPr>
              <w:t>5</w:t>
            </w:r>
            <w:r w:rsidR="00763925" w:rsidRPr="003C6A8B">
              <w:rPr>
                <w:rFonts w:asciiTheme="minorHAnsi" w:hAnsiTheme="minorHAnsi" w:cstheme="minorHAnsi"/>
                <w:sz w:val="22"/>
                <w:szCs w:val="22"/>
              </w:rPr>
              <w:t xml:space="preserve"> Punkte</w:t>
            </w:r>
          </w:p>
          <w:p w14:paraId="74FDE8DB" w14:textId="77777777" w:rsidR="00763925" w:rsidRPr="003C6A8B" w:rsidRDefault="00763925" w:rsidP="00763925">
            <w:pPr>
              <w:jc w:val="both"/>
              <w:rPr>
                <w:rFonts w:asciiTheme="minorHAnsi" w:hAnsiTheme="minorHAnsi" w:cstheme="minorHAnsi"/>
                <w:sz w:val="22"/>
                <w:szCs w:val="22"/>
              </w:rPr>
            </w:pPr>
          </w:p>
          <w:p w14:paraId="4BDB13FE" w14:textId="77777777" w:rsidR="00763925" w:rsidRPr="003C6A8B" w:rsidRDefault="00763925" w:rsidP="00763925">
            <w:pPr>
              <w:jc w:val="both"/>
              <w:rPr>
                <w:rFonts w:asciiTheme="minorHAnsi" w:hAnsiTheme="minorHAnsi" w:cstheme="minorHAnsi"/>
                <w:sz w:val="22"/>
                <w:szCs w:val="22"/>
              </w:rPr>
            </w:pPr>
          </w:p>
        </w:tc>
      </w:tr>
      <w:tr w:rsidR="003C6A8B" w:rsidRPr="003C6A8B" w14:paraId="548864CB" w14:textId="77777777" w:rsidTr="00EB584B">
        <w:tc>
          <w:tcPr>
            <w:tcW w:w="699" w:type="dxa"/>
          </w:tcPr>
          <w:p w14:paraId="0335A425" w14:textId="77777777" w:rsidR="00763925" w:rsidRPr="003C6A8B" w:rsidRDefault="00763925" w:rsidP="00763925">
            <w:pPr>
              <w:jc w:val="both"/>
              <w:rPr>
                <w:rFonts w:asciiTheme="minorHAnsi" w:hAnsiTheme="minorHAnsi" w:cstheme="minorHAnsi"/>
                <w:sz w:val="22"/>
                <w:szCs w:val="22"/>
              </w:rPr>
            </w:pPr>
          </w:p>
        </w:tc>
        <w:tc>
          <w:tcPr>
            <w:tcW w:w="5997" w:type="dxa"/>
          </w:tcPr>
          <w:p w14:paraId="3BE6C894" w14:textId="57A4A54F" w:rsidR="00763925" w:rsidRPr="003C6A8B" w:rsidRDefault="00763925" w:rsidP="00763925">
            <w:pPr>
              <w:jc w:val="both"/>
              <w:rPr>
                <w:rFonts w:asciiTheme="minorHAnsi" w:hAnsiTheme="minorHAnsi" w:cstheme="minorHAnsi"/>
                <w:sz w:val="22"/>
                <w:szCs w:val="22"/>
              </w:rPr>
            </w:pPr>
            <w:r w:rsidRPr="003C6A8B">
              <w:rPr>
                <w:rFonts w:asciiTheme="minorHAnsi" w:hAnsiTheme="minorHAnsi" w:cstheme="minorHAnsi"/>
                <w:sz w:val="22"/>
                <w:szCs w:val="22"/>
              </w:rPr>
              <w:t>Alter der im Haushalt der Bewerber mit Hauptwohnsitz gemeldeten tatsächlich wohnenden minderjährigen Kinder</w:t>
            </w:r>
            <w:r w:rsidR="00907EB4" w:rsidRPr="003C6A8B">
              <w:rPr>
                <w:rFonts w:asciiTheme="minorHAnsi" w:hAnsiTheme="minorHAnsi" w:cstheme="minorHAnsi"/>
                <w:sz w:val="22"/>
                <w:szCs w:val="22"/>
              </w:rPr>
              <w:t>:</w:t>
            </w:r>
          </w:p>
          <w:p w14:paraId="1FA9A4E5" w14:textId="77777777" w:rsidR="00763925" w:rsidRPr="003C6A8B" w:rsidRDefault="00763925" w:rsidP="00763925">
            <w:pPr>
              <w:jc w:val="both"/>
              <w:rPr>
                <w:rFonts w:asciiTheme="minorHAnsi" w:hAnsiTheme="minorHAnsi" w:cstheme="minorHAnsi"/>
                <w:sz w:val="22"/>
                <w:szCs w:val="22"/>
              </w:rPr>
            </w:pPr>
          </w:p>
          <w:p w14:paraId="4A27A87A" w14:textId="77777777" w:rsidR="00763925" w:rsidRPr="003C6A8B" w:rsidRDefault="00763925" w:rsidP="00763925">
            <w:pPr>
              <w:jc w:val="both"/>
              <w:rPr>
                <w:rFonts w:asciiTheme="minorHAnsi" w:hAnsiTheme="minorHAnsi" w:cstheme="minorHAnsi"/>
                <w:sz w:val="22"/>
                <w:szCs w:val="22"/>
              </w:rPr>
            </w:pPr>
            <w:r w:rsidRPr="003C6A8B">
              <w:rPr>
                <w:rFonts w:asciiTheme="minorHAnsi" w:hAnsiTheme="minorHAnsi" w:cstheme="minorHAnsi"/>
                <w:sz w:val="22"/>
                <w:szCs w:val="22"/>
              </w:rPr>
              <w:t>&lt; 6 Jahre</w:t>
            </w:r>
          </w:p>
          <w:p w14:paraId="6E772E81" w14:textId="77777777" w:rsidR="00763925" w:rsidRPr="003C6A8B" w:rsidRDefault="00763925" w:rsidP="00763925">
            <w:pPr>
              <w:jc w:val="both"/>
              <w:rPr>
                <w:rFonts w:asciiTheme="minorHAnsi" w:hAnsiTheme="minorHAnsi" w:cstheme="minorHAnsi"/>
                <w:sz w:val="22"/>
                <w:szCs w:val="22"/>
              </w:rPr>
            </w:pPr>
          </w:p>
          <w:p w14:paraId="6D3FF110" w14:textId="77777777" w:rsidR="00763925" w:rsidRPr="003C6A8B" w:rsidRDefault="00763925" w:rsidP="00763925">
            <w:pPr>
              <w:jc w:val="both"/>
              <w:rPr>
                <w:rFonts w:asciiTheme="minorHAnsi" w:hAnsiTheme="minorHAnsi" w:cstheme="minorHAnsi"/>
                <w:sz w:val="22"/>
                <w:szCs w:val="22"/>
              </w:rPr>
            </w:pPr>
            <w:r w:rsidRPr="003C6A8B">
              <w:rPr>
                <w:rFonts w:asciiTheme="minorHAnsi" w:hAnsiTheme="minorHAnsi" w:cstheme="minorHAnsi"/>
                <w:sz w:val="22"/>
                <w:szCs w:val="22"/>
              </w:rPr>
              <w:t>6 – 10 Jahre</w:t>
            </w:r>
          </w:p>
          <w:p w14:paraId="490FE9B9" w14:textId="77777777" w:rsidR="00763925" w:rsidRPr="003C6A8B" w:rsidRDefault="00763925" w:rsidP="00763925">
            <w:pPr>
              <w:jc w:val="both"/>
              <w:rPr>
                <w:rFonts w:asciiTheme="minorHAnsi" w:hAnsiTheme="minorHAnsi" w:cstheme="minorHAnsi"/>
                <w:sz w:val="22"/>
                <w:szCs w:val="22"/>
              </w:rPr>
            </w:pPr>
          </w:p>
          <w:p w14:paraId="0286423E" w14:textId="77777777" w:rsidR="00763925" w:rsidRPr="003C6A8B" w:rsidRDefault="00763925" w:rsidP="00763925">
            <w:pPr>
              <w:jc w:val="both"/>
              <w:rPr>
                <w:rFonts w:asciiTheme="minorHAnsi" w:hAnsiTheme="minorHAnsi" w:cstheme="minorHAnsi"/>
                <w:sz w:val="22"/>
                <w:szCs w:val="22"/>
              </w:rPr>
            </w:pPr>
            <w:r w:rsidRPr="003C6A8B">
              <w:rPr>
                <w:rFonts w:asciiTheme="minorHAnsi" w:hAnsiTheme="minorHAnsi" w:cstheme="minorHAnsi"/>
                <w:sz w:val="22"/>
                <w:szCs w:val="22"/>
              </w:rPr>
              <w:t>11 – 18 Jahre</w:t>
            </w:r>
          </w:p>
          <w:p w14:paraId="73A7E471" w14:textId="77777777" w:rsidR="00763925" w:rsidRPr="003C6A8B" w:rsidRDefault="00763925" w:rsidP="00763925">
            <w:pPr>
              <w:jc w:val="both"/>
              <w:rPr>
                <w:rFonts w:asciiTheme="minorHAnsi" w:hAnsiTheme="minorHAnsi" w:cstheme="minorHAnsi"/>
                <w:sz w:val="22"/>
                <w:szCs w:val="22"/>
              </w:rPr>
            </w:pPr>
          </w:p>
          <w:p w14:paraId="0AF3AB6F" w14:textId="5F1ADF5B" w:rsidR="00763925" w:rsidRPr="003C6A8B" w:rsidRDefault="00763925" w:rsidP="00763925">
            <w:pPr>
              <w:jc w:val="both"/>
              <w:rPr>
                <w:rFonts w:asciiTheme="minorHAnsi" w:hAnsiTheme="minorHAnsi" w:cstheme="minorHAnsi"/>
                <w:sz w:val="22"/>
                <w:szCs w:val="22"/>
              </w:rPr>
            </w:pPr>
            <w:r w:rsidRPr="003C6A8B">
              <w:rPr>
                <w:rFonts w:asciiTheme="minorHAnsi" w:hAnsiTheme="minorHAnsi" w:cstheme="minorHAnsi"/>
                <w:sz w:val="22"/>
                <w:szCs w:val="22"/>
              </w:rPr>
              <w:t xml:space="preserve">Maximal mögliche Punktzahl: </w:t>
            </w:r>
            <w:r w:rsidR="00C3611A" w:rsidRPr="003C6A8B">
              <w:rPr>
                <w:rFonts w:asciiTheme="minorHAnsi" w:hAnsiTheme="minorHAnsi" w:cstheme="minorHAnsi"/>
                <w:sz w:val="22"/>
                <w:szCs w:val="22"/>
              </w:rPr>
              <w:t>3</w:t>
            </w:r>
            <w:r w:rsidR="00E20226" w:rsidRPr="003C6A8B">
              <w:rPr>
                <w:rFonts w:asciiTheme="minorHAnsi" w:hAnsiTheme="minorHAnsi" w:cstheme="minorHAnsi"/>
                <w:sz w:val="22"/>
                <w:szCs w:val="22"/>
              </w:rPr>
              <w:t>5</w:t>
            </w:r>
            <w:r w:rsidRPr="003C6A8B">
              <w:rPr>
                <w:rFonts w:asciiTheme="minorHAnsi" w:hAnsiTheme="minorHAnsi" w:cstheme="minorHAnsi"/>
                <w:sz w:val="22"/>
                <w:szCs w:val="22"/>
              </w:rPr>
              <w:t xml:space="preserve"> Punkte</w:t>
            </w:r>
          </w:p>
          <w:p w14:paraId="4104666A" w14:textId="77777777" w:rsidR="00763925" w:rsidRPr="003C6A8B" w:rsidRDefault="00763925" w:rsidP="00763925">
            <w:pPr>
              <w:jc w:val="both"/>
              <w:rPr>
                <w:rFonts w:asciiTheme="minorHAnsi" w:hAnsiTheme="minorHAnsi" w:cstheme="minorHAnsi"/>
                <w:sz w:val="22"/>
                <w:szCs w:val="22"/>
              </w:rPr>
            </w:pPr>
          </w:p>
        </w:tc>
        <w:tc>
          <w:tcPr>
            <w:tcW w:w="2201" w:type="dxa"/>
          </w:tcPr>
          <w:p w14:paraId="60D9C6F9" w14:textId="77777777" w:rsidR="00763925" w:rsidRPr="003C6A8B" w:rsidRDefault="00763925" w:rsidP="00763925">
            <w:pPr>
              <w:jc w:val="both"/>
              <w:rPr>
                <w:rFonts w:asciiTheme="minorHAnsi" w:hAnsiTheme="minorHAnsi" w:cstheme="minorHAnsi"/>
                <w:sz w:val="22"/>
                <w:szCs w:val="22"/>
              </w:rPr>
            </w:pPr>
          </w:p>
          <w:p w14:paraId="1DB32FD3" w14:textId="77777777" w:rsidR="00763925" w:rsidRPr="003C6A8B" w:rsidRDefault="00763925" w:rsidP="00763925">
            <w:pPr>
              <w:jc w:val="both"/>
              <w:rPr>
                <w:rFonts w:asciiTheme="minorHAnsi" w:hAnsiTheme="minorHAnsi" w:cstheme="minorHAnsi"/>
                <w:sz w:val="22"/>
                <w:szCs w:val="22"/>
              </w:rPr>
            </w:pPr>
          </w:p>
          <w:p w14:paraId="7E3E84AB" w14:textId="77777777" w:rsidR="00763925" w:rsidRPr="003C6A8B" w:rsidRDefault="00763925" w:rsidP="00763925">
            <w:pPr>
              <w:jc w:val="both"/>
              <w:rPr>
                <w:rFonts w:asciiTheme="minorHAnsi" w:hAnsiTheme="minorHAnsi" w:cstheme="minorHAnsi"/>
                <w:sz w:val="22"/>
                <w:szCs w:val="22"/>
              </w:rPr>
            </w:pPr>
          </w:p>
          <w:p w14:paraId="3F749E37" w14:textId="00D2091D" w:rsidR="00763925" w:rsidRPr="003C6A8B" w:rsidRDefault="00763925" w:rsidP="00763925">
            <w:pPr>
              <w:jc w:val="both"/>
              <w:rPr>
                <w:rFonts w:asciiTheme="minorHAnsi" w:hAnsiTheme="minorHAnsi" w:cstheme="minorHAnsi"/>
                <w:sz w:val="22"/>
                <w:szCs w:val="22"/>
              </w:rPr>
            </w:pPr>
            <w:r w:rsidRPr="003C6A8B">
              <w:rPr>
                <w:rFonts w:asciiTheme="minorHAnsi" w:hAnsiTheme="minorHAnsi" w:cstheme="minorHAnsi"/>
                <w:sz w:val="22"/>
                <w:szCs w:val="22"/>
              </w:rPr>
              <w:t>1</w:t>
            </w:r>
            <w:r w:rsidR="00E20226" w:rsidRPr="003C6A8B">
              <w:rPr>
                <w:rFonts w:asciiTheme="minorHAnsi" w:hAnsiTheme="minorHAnsi" w:cstheme="minorHAnsi"/>
                <w:sz w:val="22"/>
                <w:szCs w:val="22"/>
              </w:rPr>
              <w:t>5</w:t>
            </w:r>
            <w:r w:rsidRPr="003C6A8B">
              <w:rPr>
                <w:rFonts w:asciiTheme="minorHAnsi" w:hAnsiTheme="minorHAnsi" w:cstheme="minorHAnsi"/>
                <w:sz w:val="22"/>
                <w:szCs w:val="22"/>
              </w:rPr>
              <w:t xml:space="preserve"> Punkte</w:t>
            </w:r>
          </w:p>
          <w:p w14:paraId="77E674D3" w14:textId="77777777" w:rsidR="00763925" w:rsidRPr="003C6A8B" w:rsidRDefault="00763925" w:rsidP="00763925">
            <w:pPr>
              <w:jc w:val="both"/>
              <w:rPr>
                <w:rFonts w:asciiTheme="minorHAnsi" w:hAnsiTheme="minorHAnsi" w:cstheme="minorHAnsi"/>
                <w:sz w:val="22"/>
                <w:szCs w:val="22"/>
              </w:rPr>
            </w:pPr>
          </w:p>
          <w:p w14:paraId="5F1CC27A" w14:textId="56DB949B" w:rsidR="00763925" w:rsidRPr="003C6A8B" w:rsidRDefault="00E20226" w:rsidP="00763925">
            <w:pPr>
              <w:jc w:val="both"/>
              <w:rPr>
                <w:rFonts w:asciiTheme="minorHAnsi" w:hAnsiTheme="minorHAnsi" w:cstheme="minorHAnsi"/>
                <w:sz w:val="22"/>
                <w:szCs w:val="22"/>
              </w:rPr>
            </w:pPr>
            <w:r w:rsidRPr="003C6A8B">
              <w:rPr>
                <w:rFonts w:asciiTheme="minorHAnsi" w:hAnsiTheme="minorHAnsi" w:cstheme="minorHAnsi"/>
                <w:sz w:val="22"/>
                <w:szCs w:val="22"/>
              </w:rPr>
              <w:t>10</w:t>
            </w:r>
            <w:r w:rsidR="00763925" w:rsidRPr="003C6A8B">
              <w:rPr>
                <w:rFonts w:asciiTheme="minorHAnsi" w:hAnsiTheme="minorHAnsi" w:cstheme="minorHAnsi"/>
                <w:sz w:val="22"/>
                <w:szCs w:val="22"/>
              </w:rPr>
              <w:t xml:space="preserve"> Punkte</w:t>
            </w:r>
          </w:p>
          <w:p w14:paraId="6D5DBE06" w14:textId="77777777" w:rsidR="00763925" w:rsidRPr="003C6A8B" w:rsidRDefault="00763925" w:rsidP="00763925">
            <w:pPr>
              <w:jc w:val="both"/>
              <w:rPr>
                <w:rFonts w:asciiTheme="minorHAnsi" w:hAnsiTheme="minorHAnsi" w:cstheme="minorHAnsi"/>
                <w:sz w:val="22"/>
                <w:szCs w:val="22"/>
              </w:rPr>
            </w:pPr>
          </w:p>
          <w:p w14:paraId="404FE81D" w14:textId="106BB1F7" w:rsidR="00763925" w:rsidRPr="003C6A8B" w:rsidRDefault="00E20226" w:rsidP="00763925">
            <w:pPr>
              <w:jc w:val="both"/>
              <w:rPr>
                <w:rFonts w:asciiTheme="minorHAnsi" w:hAnsiTheme="minorHAnsi" w:cstheme="minorHAnsi"/>
                <w:sz w:val="22"/>
                <w:szCs w:val="22"/>
              </w:rPr>
            </w:pPr>
            <w:r w:rsidRPr="003C6A8B">
              <w:rPr>
                <w:rFonts w:asciiTheme="minorHAnsi" w:hAnsiTheme="minorHAnsi" w:cstheme="minorHAnsi"/>
                <w:sz w:val="22"/>
                <w:szCs w:val="22"/>
              </w:rPr>
              <w:t>8</w:t>
            </w:r>
            <w:r w:rsidR="00763925" w:rsidRPr="003C6A8B">
              <w:rPr>
                <w:rFonts w:asciiTheme="minorHAnsi" w:hAnsiTheme="minorHAnsi" w:cstheme="minorHAnsi"/>
                <w:sz w:val="22"/>
                <w:szCs w:val="22"/>
              </w:rPr>
              <w:t xml:space="preserve"> Punkte</w:t>
            </w:r>
          </w:p>
        </w:tc>
      </w:tr>
      <w:tr w:rsidR="003C6A8B" w:rsidRPr="003C6A8B" w:rsidDel="00587B9C" w14:paraId="020114F9" w14:textId="77777777" w:rsidTr="00EB584B">
        <w:tc>
          <w:tcPr>
            <w:tcW w:w="699" w:type="dxa"/>
          </w:tcPr>
          <w:p w14:paraId="0F8FABCC" w14:textId="77777777" w:rsidR="00763925" w:rsidRPr="003C6A8B" w:rsidRDefault="00763925" w:rsidP="00763925">
            <w:pPr>
              <w:jc w:val="both"/>
              <w:rPr>
                <w:rFonts w:asciiTheme="minorHAnsi" w:hAnsiTheme="minorHAnsi" w:cstheme="minorHAnsi"/>
                <w:sz w:val="22"/>
                <w:szCs w:val="22"/>
              </w:rPr>
            </w:pPr>
          </w:p>
        </w:tc>
        <w:tc>
          <w:tcPr>
            <w:tcW w:w="5997" w:type="dxa"/>
          </w:tcPr>
          <w:p w14:paraId="0FBB8F1F" w14:textId="77777777" w:rsidR="005F1E33" w:rsidRPr="003C6A8B" w:rsidRDefault="005F1E33" w:rsidP="005F1E33">
            <w:pPr>
              <w:jc w:val="both"/>
              <w:rPr>
                <w:rFonts w:asciiTheme="minorHAnsi" w:hAnsiTheme="minorHAnsi" w:cstheme="minorHAnsi"/>
                <w:i/>
                <w:iCs/>
                <w:sz w:val="22"/>
                <w:szCs w:val="22"/>
              </w:rPr>
            </w:pPr>
            <w:r w:rsidRPr="003C6A8B">
              <w:rPr>
                <w:rFonts w:asciiTheme="minorHAnsi" w:hAnsiTheme="minorHAnsi" w:cstheme="minorHAnsi"/>
                <w:i/>
                <w:iCs/>
                <w:sz w:val="22"/>
                <w:szCs w:val="22"/>
              </w:rPr>
              <w:t xml:space="preserve">Nachweis erforderlich: </w:t>
            </w:r>
          </w:p>
          <w:p w14:paraId="296E546E" w14:textId="77777777" w:rsidR="005F1E33" w:rsidRPr="003C6A8B" w:rsidRDefault="005F1E33" w:rsidP="005F1E33">
            <w:pPr>
              <w:jc w:val="both"/>
              <w:rPr>
                <w:rFonts w:asciiTheme="minorHAnsi" w:hAnsiTheme="minorHAnsi" w:cstheme="minorHAnsi"/>
                <w:i/>
                <w:iCs/>
                <w:sz w:val="22"/>
                <w:szCs w:val="22"/>
              </w:rPr>
            </w:pPr>
          </w:p>
          <w:p w14:paraId="08A9D455" w14:textId="7BF5A1D4" w:rsidR="005F1E33" w:rsidRPr="003C6A8B" w:rsidRDefault="005F1E33" w:rsidP="005F1E33">
            <w:pPr>
              <w:jc w:val="both"/>
              <w:rPr>
                <w:rFonts w:asciiTheme="minorHAnsi" w:hAnsiTheme="minorHAnsi" w:cstheme="minorHAnsi"/>
                <w:i/>
                <w:iCs/>
                <w:sz w:val="22"/>
                <w:szCs w:val="22"/>
              </w:rPr>
            </w:pPr>
            <w:r w:rsidRPr="003C6A8B">
              <w:rPr>
                <w:rFonts w:asciiTheme="minorHAnsi" w:hAnsiTheme="minorHAnsi" w:cstheme="minorHAnsi"/>
                <w:i/>
                <w:iCs/>
                <w:sz w:val="22"/>
                <w:szCs w:val="22"/>
              </w:rPr>
              <w:t>Als Nachweis ist eine aktuelle, erweiterte Meldebescheinigung</w:t>
            </w:r>
            <w:r w:rsidR="00A60B02">
              <w:rPr>
                <w:rFonts w:asciiTheme="minorHAnsi" w:hAnsiTheme="minorHAnsi" w:cstheme="minorHAnsi"/>
                <w:i/>
                <w:iCs/>
                <w:sz w:val="22"/>
                <w:szCs w:val="22"/>
              </w:rPr>
              <w:t xml:space="preserve"> vorzulegen,</w:t>
            </w:r>
            <w:r w:rsidRPr="003C6A8B">
              <w:rPr>
                <w:rFonts w:asciiTheme="minorHAnsi" w:hAnsiTheme="minorHAnsi" w:cstheme="minorHAnsi"/>
                <w:i/>
                <w:iCs/>
                <w:sz w:val="22"/>
                <w:szCs w:val="22"/>
              </w:rPr>
              <w:t xml:space="preserve"> aus welcher die im Haushalt lebenden Kinder hervorgehen</w:t>
            </w:r>
            <w:r w:rsidR="00A60B02">
              <w:rPr>
                <w:rFonts w:asciiTheme="minorHAnsi" w:hAnsiTheme="minorHAnsi" w:cstheme="minorHAnsi"/>
                <w:i/>
                <w:iCs/>
                <w:sz w:val="22"/>
                <w:szCs w:val="22"/>
              </w:rPr>
              <w:t>.</w:t>
            </w:r>
          </w:p>
          <w:p w14:paraId="76438895" w14:textId="77777777" w:rsidR="005F1E33" w:rsidRPr="003C6A8B" w:rsidRDefault="005F1E33" w:rsidP="005F1E33">
            <w:pPr>
              <w:jc w:val="both"/>
              <w:rPr>
                <w:rFonts w:asciiTheme="minorHAnsi" w:hAnsiTheme="minorHAnsi" w:cstheme="minorHAnsi"/>
                <w:i/>
                <w:iCs/>
                <w:sz w:val="22"/>
                <w:szCs w:val="22"/>
              </w:rPr>
            </w:pPr>
          </w:p>
          <w:p w14:paraId="17DBB5D1" w14:textId="194E36C2" w:rsidR="005F1E33" w:rsidRPr="003C6A8B" w:rsidRDefault="005F1E33" w:rsidP="005F1E33">
            <w:pPr>
              <w:jc w:val="both"/>
              <w:rPr>
                <w:rFonts w:asciiTheme="minorHAnsi" w:hAnsiTheme="minorHAnsi" w:cstheme="minorHAnsi"/>
                <w:i/>
                <w:iCs/>
                <w:sz w:val="22"/>
                <w:szCs w:val="22"/>
              </w:rPr>
            </w:pPr>
            <w:r w:rsidRPr="003C6A8B">
              <w:rPr>
                <w:rFonts w:asciiTheme="minorHAnsi" w:hAnsiTheme="minorHAnsi" w:cstheme="minorHAnsi"/>
                <w:i/>
                <w:iCs/>
                <w:sz w:val="22"/>
                <w:szCs w:val="22"/>
              </w:rPr>
              <w:t>Eine bestehende Schwangerschaft ab dem 4. Schwangerschaftsmonat wird als Kind „angerechnet“ (Nachweis durch aktuelle ärztliche Bescheinigung der Schwangerschaft / vollständiger Mutterpass, letzte Eintragung)</w:t>
            </w:r>
            <w:r w:rsidR="00A60B02">
              <w:rPr>
                <w:rFonts w:asciiTheme="minorHAnsi" w:hAnsiTheme="minorHAnsi" w:cstheme="minorHAnsi"/>
                <w:i/>
                <w:iCs/>
                <w:sz w:val="22"/>
                <w:szCs w:val="22"/>
              </w:rPr>
              <w:t>.</w:t>
            </w:r>
          </w:p>
          <w:p w14:paraId="62DAC5CD" w14:textId="77777777" w:rsidR="005F1E33" w:rsidRPr="003C6A8B" w:rsidRDefault="005F1E33" w:rsidP="005F1E33">
            <w:pPr>
              <w:jc w:val="both"/>
              <w:rPr>
                <w:rFonts w:asciiTheme="minorHAnsi" w:hAnsiTheme="minorHAnsi" w:cstheme="minorHAnsi"/>
                <w:i/>
                <w:iCs/>
                <w:sz w:val="22"/>
                <w:szCs w:val="22"/>
              </w:rPr>
            </w:pPr>
          </w:p>
          <w:p w14:paraId="2FBB7CB2" w14:textId="77777777" w:rsidR="00763925" w:rsidRPr="003C6A8B" w:rsidRDefault="005F1E33" w:rsidP="005F1E33">
            <w:pPr>
              <w:jc w:val="both"/>
              <w:rPr>
                <w:rFonts w:asciiTheme="minorHAnsi" w:hAnsiTheme="minorHAnsi" w:cstheme="minorHAnsi"/>
                <w:i/>
                <w:iCs/>
                <w:sz w:val="22"/>
                <w:szCs w:val="22"/>
              </w:rPr>
            </w:pPr>
            <w:r w:rsidRPr="003C6A8B">
              <w:rPr>
                <w:rFonts w:asciiTheme="minorHAnsi" w:hAnsiTheme="minorHAnsi" w:cstheme="minorHAnsi"/>
                <w:i/>
                <w:iCs/>
                <w:sz w:val="22"/>
                <w:szCs w:val="22"/>
              </w:rPr>
              <w:t>Bescheinigung des Jugendamts bei Pflegekindern</w:t>
            </w:r>
          </w:p>
          <w:p w14:paraId="6D1CCF22" w14:textId="38299EBD" w:rsidR="005F1E33" w:rsidRPr="003C6A8B" w:rsidRDefault="005F1E33" w:rsidP="005F1E33">
            <w:pPr>
              <w:jc w:val="both"/>
              <w:rPr>
                <w:rFonts w:asciiTheme="minorHAnsi" w:hAnsiTheme="minorHAnsi" w:cstheme="minorHAnsi"/>
                <w:sz w:val="22"/>
                <w:szCs w:val="22"/>
              </w:rPr>
            </w:pPr>
          </w:p>
        </w:tc>
        <w:tc>
          <w:tcPr>
            <w:tcW w:w="2201" w:type="dxa"/>
          </w:tcPr>
          <w:p w14:paraId="05434D82" w14:textId="77777777" w:rsidR="00763925" w:rsidRPr="003C6A8B" w:rsidDel="00587B9C" w:rsidRDefault="00763925" w:rsidP="00763925">
            <w:pPr>
              <w:jc w:val="both"/>
              <w:rPr>
                <w:rFonts w:asciiTheme="minorHAnsi" w:hAnsiTheme="minorHAnsi" w:cstheme="minorHAnsi"/>
                <w:sz w:val="22"/>
                <w:szCs w:val="22"/>
              </w:rPr>
            </w:pPr>
          </w:p>
        </w:tc>
      </w:tr>
      <w:tr w:rsidR="003C6A8B" w:rsidRPr="003C6A8B" w14:paraId="751F4AB2" w14:textId="77777777" w:rsidTr="00EB584B">
        <w:trPr>
          <w:trHeight w:val="567"/>
        </w:trPr>
        <w:tc>
          <w:tcPr>
            <w:tcW w:w="699" w:type="dxa"/>
            <w:shd w:val="clear" w:color="auto" w:fill="F2F2F2" w:themeFill="background1" w:themeFillShade="F2"/>
            <w:vAlign w:val="center"/>
          </w:tcPr>
          <w:p w14:paraId="7E8E5664" w14:textId="77777777" w:rsidR="00763925" w:rsidRPr="003C6A8B" w:rsidRDefault="00763925" w:rsidP="00763925">
            <w:pPr>
              <w:rPr>
                <w:rFonts w:asciiTheme="minorHAnsi" w:hAnsiTheme="minorHAnsi" w:cstheme="minorHAnsi"/>
                <w:sz w:val="22"/>
                <w:szCs w:val="22"/>
              </w:rPr>
            </w:pPr>
            <w:r w:rsidRPr="003C6A8B">
              <w:rPr>
                <w:rFonts w:asciiTheme="minorHAnsi" w:hAnsiTheme="minorHAnsi" w:cstheme="minorHAnsi"/>
                <w:b/>
                <w:sz w:val="22"/>
                <w:szCs w:val="22"/>
              </w:rPr>
              <w:t>1.3</w:t>
            </w:r>
          </w:p>
        </w:tc>
        <w:tc>
          <w:tcPr>
            <w:tcW w:w="5997" w:type="dxa"/>
            <w:shd w:val="clear" w:color="auto" w:fill="F2F2F2" w:themeFill="background1" w:themeFillShade="F2"/>
            <w:vAlign w:val="center"/>
          </w:tcPr>
          <w:p w14:paraId="3595348A" w14:textId="77777777" w:rsidR="00763925" w:rsidRPr="003C6A8B" w:rsidRDefault="00763925" w:rsidP="00763925">
            <w:pPr>
              <w:rPr>
                <w:rFonts w:asciiTheme="minorHAnsi" w:hAnsiTheme="minorHAnsi" w:cstheme="minorHAnsi"/>
                <w:b/>
                <w:sz w:val="22"/>
                <w:szCs w:val="22"/>
              </w:rPr>
            </w:pPr>
            <w:r w:rsidRPr="003C6A8B">
              <w:rPr>
                <w:rFonts w:asciiTheme="minorHAnsi" w:hAnsiTheme="minorHAnsi" w:cstheme="minorHAnsi"/>
                <w:b/>
                <w:sz w:val="22"/>
                <w:szCs w:val="22"/>
              </w:rPr>
              <w:t>Pflege &amp; Behinderungsgrade</w:t>
            </w:r>
          </w:p>
        </w:tc>
        <w:tc>
          <w:tcPr>
            <w:tcW w:w="2201" w:type="dxa"/>
            <w:shd w:val="clear" w:color="auto" w:fill="F2F2F2" w:themeFill="background1" w:themeFillShade="F2"/>
            <w:vAlign w:val="center"/>
          </w:tcPr>
          <w:p w14:paraId="380D666E" w14:textId="77777777" w:rsidR="00763925" w:rsidRPr="003C6A8B" w:rsidRDefault="00763925" w:rsidP="00763925">
            <w:pPr>
              <w:rPr>
                <w:rFonts w:asciiTheme="minorHAnsi" w:hAnsiTheme="minorHAnsi" w:cstheme="minorHAnsi"/>
                <w:sz w:val="22"/>
                <w:szCs w:val="22"/>
              </w:rPr>
            </w:pPr>
          </w:p>
        </w:tc>
      </w:tr>
      <w:tr w:rsidR="003C6A8B" w:rsidRPr="003C6A8B" w14:paraId="3D54C1B7" w14:textId="77777777" w:rsidTr="00EB584B">
        <w:tc>
          <w:tcPr>
            <w:tcW w:w="699" w:type="dxa"/>
          </w:tcPr>
          <w:p w14:paraId="4C818C78" w14:textId="77777777" w:rsidR="00763925" w:rsidRPr="003C6A8B" w:rsidRDefault="00763925" w:rsidP="00763925">
            <w:pPr>
              <w:jc w:val="both"/>
              <w:rPr>
                <w:rFonts w:asciiTheme="minorHAnsi" w:hAnsiTheme="minorHAnsi" w:cstheme="minorHAnsi"/>
                <w:sz w:val="22"/>
                <w:szCs w:val="22"/>
              </w:rPr>
            </w:pPr>
          </w:p>
        </w:tc>
        <w:tc>
          <w:tcPr>
            <w:tcW w:w="5997" w:type="dxa"/>
          </w:tcPr>
          <w:p w14:paraId="20F6B089" w14:textId="70635083" w:rsidR="00763925" w:rsidRPr="003C6A8B" w:rsidRDefault="00763925" w:rsidP="00763925">
            <w:pPr>
              <w:jc w:val="both"/>
              <w:rPr>
                <w:rFonts w:asciiTheme="minorHAnsi" w:hAnsiTheme="minorHAnsi" w:cstheme="minorHAnsi"/>
                <w:sz w:val="22"/>
                <w:szCs w:val="22"/>
              </w:rPr>
            </w:pPr>
            <w:r w:rsidRPr="003C6A8B">
              <w:rPr>
                <w:rFonts w:asciiTheme="minorHAnsi" w:hAnsiTheme="minorHAnsi" w:cstheme="minorHAnsi"/>
                <w:sz w:val="22"/>
                <w:szCs w:val="22"/>
              </w:rPr>
              <w:t>Je Behinderung oder Pflegegrad eines Bewerbers oder eines im Haushalt des Bewerbers lebenden und mit Hauptwohnsitz gemeldeten</w:t>
            </w:r>
            <w:r w:rsidR="004D01D8" w:rsidRPr="003C6A8B">
              <w:rPr>
                <w:rFonts w:asciiTheme="minorHAnsi" w:hAnsiTheme="minorHAnsi" w:cstheme="minorHAnsi"/>
                <w:sz w:val="22"/>
                <w:szCs w:val="22"/>
              </w:rPr>
              <w:t>,</w:t>
            </w:r>
            <w:r w:rsidR="004D01D8" w:rsidRPr="003C6A8B">
              <w:t xml:space="preserve"> </w:t>
            </w:r>
            <w:r w:rsidR="004D01D8" w:rsidRPr="003C6A8B">
              <w:rPr>
                <w:rFonts w:asciiTheme="minorHAnsi" w:hAnsiTheme="minorHAnsi" w:cstheme="minorHAnsi"/>
                <w:sz w:val="22"/>
                <w:szCs w:val="22"/>
              </w:rPr>
              <w:t>bzw. eines nach gesicherter Prognose künftig im Haushalt des Bewerbers mit gemeldeten und tatsächlichen Hauptwohnsitz lebenden</w:t>
            </w:r>
            <w:r w:rsidRPr="003C6A8B">
              <w:rPr>
                <w:rFonts w:asciiTheme="minorHAnsi" w:hAnsiTheme="minorHAnsi" w:cstheme="minorHAnsi"/>
                <w:sz w:val="22"/>
                <w:szCs w:val="22"/>
              </w:rPr>
              <w:t xml:space="preserve"> Angehörigen</w:t>
            </w:r>
            <w:r w:rsidR="004D01D8" w:rsidRPr="003C6A8B">
              <w:rPr>
                <w:rFonts w:asciiTheme="minorHAnsi" w:hAnsiTheme="minorHAnsi" w:cstheme="minorHAnsi"/>
                <w:sz w:val="22"/>
                <w:szCs w:val="22"/>
              </w:rPr>
              <w:t>:</w:t>
            </w:r>
          </w:p>
          <w:p w14:paraId="32DF428D" w14:textId="77777777" w:rsidR="00763925" w:rsidRPr="003C6A8B" w:rsidRDefault="00763925" w:rsidP="00763925">
            <w:pPr>
              <w:jc w:val="both"/>
              <w:rPr>
                <w:rFonts w:asciiTheme="minorHAnsi" w:hAnsiTheme="minorHAnsi" w:cstheme="minorHAnsi"/>
                <w:sz w:val="22"/>
                <w:szCs w:val="22"/>
              </w:rPr>
            </w:pPr>
          </w:p>
          <w:p w14:paraId="3A08D957" w14:textId="20B5DE0B" w:rsidR="00763925" w:rsidRPr="003C6A8B" w:rsidRDefault="00763925" w:rsidP="00A60B02">
            <w:pPr>
              <w:numPr>
                <w:ilvl w:val="0"/>
                <w:numId w:val="5"/>
              </w:numPr>
              <w:spacing w:after="200" w:line="276" w:lineRule="auto"/>
              <w:ind w:left="457"/>
              <w:contextualSpacing/>
              <w:jc w:val="both"/>
              <w:rPr>
                <w:rFonts w:asciiTheme="minorHAnsi" w:eastAsiaTheme="minorHAnsi" w:hAnsiTheme="minorHAnsi" w:cstheme="minorHAnsi"/>
                <w:sz w:val="22"/>
                <w:szCs w:val="22"/>
                <w:lang w:eastAsia="en-US"/>
              </w:rPr>
            </w:pPr>
            <w:r w:rsidRPr="003C6A8B">
              <w:rPr>
                <w:rFonts w:asciiTheme="minorHAnsi" w:eastAsiaTheme="minorHAnsi" w:hAnsiTheme="minorHAnsi" w:cstheme="minorHAnsi"/>
                <w:sz w:val="22"/>
                <w:szCs w:val="22"/>
                <w:lang w:eastAsia="en-US"/>
              </w:rPr>
              <w:t>mit einem Grad der Behinderung von mindestens 50 Prozent oder Pflegegrad 1 oder 2:</w:t>
            </w:r>
          </w:p>
          <w:p w14:paraId="0086A857" w14:textId="77777777" w:rsidR="00763925" w:rsidRPr="003C6A8B" w:rsidRDefault="00763925" w:rsidP="00A60B02">
            <w:pPr>
              <w:spacing w:after="200" w:line="276" w:lineRule="auto"/>
              <w:ind w:left="457"/>
              <w:contextualSpacing/>
              <w:jc w:val="both"/>
              <w:rPr>
                <w:rFonts w:asciiTheme="minorHAnsi" w:eastAsiaTheme="minorHAnsi" w:hAnsiTheme="minorHAnsi" w:cstheme="minorHAnsi"/>
                <w:sz w:val="22"/>
                <w:szCs w:val="22"/>
                <w:lang w:eastAsia="en-US"/>
              </w:rPr>
            </w:pPr>
          </w:p>
          <w:p w14:paraId="48F4BAE4" w14:textId="7C140144" w:rsidR="00763925" w:rsidRPr="003C6A8B" w:rsidRDefault="00763925" w:rsidP="00A60B02">
            <w:pPr>
              <w:numPr>
                <w:ilvl w:val="0"/>
                <w:numId w:val="5"/>
              </w:numPr>
              <w:spacing w:after="200" w:line="276" w:lineRule="auto"/>
              <w:ind w:left="457"/>
              <w:contextualSpacing/>
              <w:rPr>
                <w:rFonts w:asciiTheme="minorHAnsi" w:eastAsiaTheme="minorHAnsi" w:hAnsiTheme="minorHAnsi" w:cstheme="minorHAnsi"/>
                <w:sz w:val="22"/>
                <w:szCs w:val="22"/>
                <w:lang w:eastAsia="en-US"/>
              </w:rPr>
            </w:pPr>
            <w:r w:rsidRPr="003C6A8B">
              <w:rPr>
                <w:rFonts w:asciiTheme="minorHAnsi" w:eastAsiaTheme="minorHAnsi" w:hAnsiTheme="minorHAnsi" w:cstheme="minorHAnsi"/>
                <w:sz w:val="22"/>
                <w:szCs w:val="22"/>
                <w:lang w:eastAsia="en-US"/>
              </w:rPr>
              <w:t>mit einem Grad der Behinderung von mindestens 70 Prozent oder Pflegegrad 3, 4 oder 5:</w:t>
            </w:r>
          </w:p>
          <w:p w14:paraId="6FB299E3" w14:textId="77777777" w:rsidR="00763925" w:rsidRPr="003C6A8B" w:rsidRDefault="00763925" w:rsidP="00763925">
            <w:pPr>
              <w:jc w:val="both"/>
              <w:rPr>
                <w:rFonts w:asciiTheme="minorHAnsi" w:hAnsiTheme="minorHAnsi" w:cstheme="minorHAnsi"/>
                <w:sz w:val="22"/>
                <w:szCs w:val="22"/>
              </w:rPr>
            </w:pPr>
          </w:p>
          <w:p w14:paraId="31C695B2" w14:textId="27CC1460" w:rsidR="00763925" w:rsidRPr="003C6A8B" w:rsidRDefault="00763925" w:rsidP="00763925">
            <w:pPr>
              <w:jc w:val="both"/>
              <w:rPr>
                <w:rFonts w:asciiTheme="minorHAnsi" w:hAnsiTheme="minorHAnsi" w:cstheme="minorHAnsi"/>
                <w:sz w:val="22"/>
                <w:szCs w:val="22"/>
              </w:rPr>
            </w:pPr>
            <w:r w:rsidRPr="003C6A8B">
              <w:rPr>
                <w:rFonts w:asciiTheme="minorHAnsi" w:hAnsiTheme="minorHAnsi" w:cstheme="minorHAnsi"/>
                <w:sz w:val="22"/>
                <w:szCs w:val="22"/>
              </w:rPr>
              <w:t xml:space="preserve">Maximal mögliche Punktezahl: </w:t>
            </w:r>
            <w:r w:rsidR="00DE6669" w:rsidRPr="003C6A8B">
              <w:rPr>
                <w:rFonts w:asciiTheme="minorHAnsi" w:hAnsiTheme="minorHAnsi" w:cstheme="minorHAnsi"/>
                <w:sz w:val="22"/>
                <w:szCs w:val="22"/>
              </w:rPr>
              <w:t>25</w:t>
            </w:r>
            <w:r w:rsidRPr="003C6A8B">
              <w:rPr>
                <w:rFonts w:asciiTheme="minorHAnsi" w:hAnsiTheme="minorHAnsi" w:cstheme="minorHAnsi"/>
                <w:sz w:val="22"/>
                <w:szCs w:val="22"/>
              </w:rPr>
              <w:t xml:space="preserve"> Punkte.</w:t>
            </w:r>
          </w:p>
          <w:p w14:paraId="2A69ADCC" w14:textId="77777777" w:rsidR="00763925" w:rsidRPr="003C6A8B" w:rsidRDefault="00763925" w:rsidP="00763925">
            <w:pPr>
              <w:rPr>
                <w:rFonts w:asciiTheme="minorHAnsi" w:hAnsiTheme="minorHAnsi" w:cstheme="minorHAnsi"/>
                <w:sz w:val="22"/>
                <w:szCs w:val="22"/>
              </w:rPr>
            </w:pPr>
          </w:p>
        </w:tc>
        <w:tc>
          <w:tcPr>
            <w:tcW w:w="2201" w:type="dxa"/>
          </w:tcPr>
          <w:p w14:paraId="333D46AC" w14:textId="77777777" w:rsidR="00763925" w:rsidRPr="003C6A8B" w:rsidRDefault="00763925" w:rsidP="00763925">
            <w:pPr>
              <w:jc w:val="both"/>
              <w:rPr>
                <w:rFonts w:asciiTheme="minorHAnsi" w:hAnsiTheme="minorHAnsi" w:cstheme="minorHAnsi"/>
                <w:sz w:val="22"/>
                <w:szCs w:val="22"/>
              </w:rPr>
            </w:pPr>
          </w:p>
          <w:p w14:paraId="50CD0CF9" w14:textId="77777777" w:rsidR="00763925" w:rsidRPr="003C6A8B" w:rsidRDefault="00763925" w:rsidP="00763925">
            <w:pPr>
              <w:jc w:val="both"/>
              <w:rPr>
                <w:rFonts w:asciiTheme="minorHAnsi" w:hAnsiTheme="minorHAnsi" w:cstheme="minorHAnsi"/>
                <w:sz w:val="22"/>
                <w:szCs w:val="22"/>
              </w:rPr>
            </w:pPr>
          </w:p>
          <w:p w14:paraId="65779A26" w14:textId="77777777" w:rsidR="00763925" w:rsidRPr="003C6A8B" w:rsidRDefault="00763925" w:rsidP="00763925">
            <w:pPr>
              <w:jc w:val="both"/>
              <w:rPr>
                <w:rFonts w:asciiTheme="minorHAnsi" w:hAnsiTheme="minorHAnsi" w:cstheme="minorHAnsi"/>
                <w:sz w:val="22"/>
                <w:szCs w:val="22"/>
              </w:rPr>
            </w:pPr>
          </w:p>
          <w:p w14:paraId="3861A103" w14:textId="0560E81F" w:rsidR="00763925" w:rsidRDefault="00763925" w:rsidP="00763925">
            <w:pPr>
              <w:jc w:val="both"/>
              <w:rPr>
                <w:rFonts w:asciiTheme="minorHAnsi" w:hAnsiTheme="minorHAnsi" w:cstheme="minorHAnsi"/>
                <w:sz w:val="22"/>
                <w:szCs w:val="22"/>
              </w:rPr>
            </w:pPr>
          </w:p>
          <w:p w14:paraId="71B5968B" w14:textId="5E5D55EB" w:rsidR="003C6A8B" w:rsidRDefault="003C6A8B" w:rsidP="00763925">
            <w:pPr>
              <w:jc w:val="both"/>
              <w:rPr>
                <w:rFonts w:asciiTheme="minorHAnsi" w:hAnsiTheme="minorHAnsi" w:cstheme="minorHAnsi"/>
                <w:sz w:val="22"/>
                <w:szCs w:val="22"/>
              </w:rPr>
            </w:pPr>
          </w:p>
          <w:p w14:paraId="3DB6094A" w14:textId="77777777" w:rsidR="003C6A8B" w:rsidRPr="003C6A8B" w:rsidRDefault="003C6A8B" w:rsidP="00763925">
            <w:pPr>
              <w:jc w:val="both"/>
              <w:rPr>
                <w:rFonts w:asciiTheme="minorHAnsi" w:hAnsiTheme="minorHAnsi" w:cstheme="minorHAnsi"/>
                <w:sz w:val="22"/>
                <w:szCs w:val="22"/>
              </w:rPr>
            </w:pPr>
          </w:p>
          <w:p w14:paraId="146AB793" w14:textId="77777777" w:rsidR="00763925" w:rsidRPr="003C6A8B" w:rsidRDefault="00763925" w:rsidP="00763925">
            <w:pPr>
              <w:jc w:val="both"/>
              <w:rPr>
                <w:rFonts w:asciiTheme="minorHAnsi" w:hAnsiTheme="minorHAnsi" w:cstheme="minorHAnsi"/>
                <w:sz w:val="22"/>
                <w:szCs w:val="22"/>
              </w:rPr>
            </w:pPr>
          </w:p>
          <w:p w14:paraId="5D1140D1" w14:textId="77777777" w:rsidR="00763925" w:rsidRPr="003C6A8B" w:rsidRDefault="00763925" w:rsidP="00763925">
            <w:pPr>
              <w:jc w:val="both"/>
              <w:rPr>
                <w:rFonts w:asciiTheme="minorHAnsi" w:hAnsiTheme="minorHAnsi" w:cstheme="minorHAnsi"/>
                <w:sz w:val="22"/>
                <w:szCs w:val="22"/>
              </w:rPr>
            </w:pPr>
            <w:r w:rsidRPr="003C6A8B">
              <w:rPr>
                <w:rFonts w:asciiTheme="minorHAnsi" w:hAnsiTheme="minorHAnsi" w:cstheme="minorHAnsi"/>
                <w:sz w:val="22"/>
                <w:szCs w:val="22"/>
              </w:rPr>
              <w:t>10 Punkte</w:t>
            </w:r>
          </w:p>
          <w:p w14:paraId="79F07786" w14:textId="77777777" w:rsidR="00763925" w:rsidRPr="003C6A8B" w:rsidRDefault="00763925" w:rsidP="00763925">
            <w:pPr>
              <w:jc w:val="both"/>
              <w:rPr>
                <w:rFonts w:asciiTheme="minorHAnsi" w:hAnsiTheme="minorHAnsi" w:cstheme="minorHAnsi"/>
                <w:sz w:val="22"/>
                <w:szCs w:val="22"/>
              </w:rPr>
            </w:pPr>
          </w:p>
          <w:p w14:paraId="19265B93" w14:textId="77777777" w:rsidR="00763925" w:rsidRPr="003C6A8B" w:rsidRDefault="00763925" w:rsidP="00763925">
            <w:pPr>
              <w:jc w:val="both"/>
              <w:rPr>
                <w:rFonts w:asciiTheme="minorHAnsi" w:hAnsiTheme="minorHAnsi" w:cstheme="minorHAnsi"/>
                <w:sz w:val="22"/>
                <w:szCs w:val="22"/>
              </w:rPr>
            </w:pPr>
          </w:p>
          <w:p w14:paraId="6F93CEAC" w14:textId="77777777" w:rsidR="00763925" w:rsidRPr="003C6A8B" w:rsidRDefault="00763925" w:rsidP="00763925">
            <w:pPr>
              <w:jc w:val="both"/>
              <w:rPr>
                <w:rFonts w:asciiTheme="minorHAnsi" w:hAnsiTheme="minorHAnsi" w:cstheme="minorHAnsi"/>
                <w:sz w:val="22"/>
                <w:szCs w:val="22"/>
              </w:rPr>
            </w:pPr>
          </w:p>
          <w:p w14:paraId="146C8623" w14:textId="77777777" w:rsidR="00763925" w:rsidRPr="003C6A8B" w:rsidRDefault="00763925" w:rsidP="00763925">
            <w:pPr>
              <w:jc w:val="both"/>
              <w:rPr>
                <w:rFonts w:asciiTheme="minorHAnsi" w:hAnsiTheme="minorHAnsi" w:cstheme="minorHAnsi"/>
                <w:sz w:val="22"/>
                <w:szCs w:val="22"/>
              </w:rPr>
            </w:pPr>
            <w:r w:rsidRPr="003C6A8B">
              <w:rPr>
                <w:rFonts w:asciiTheme="minorHAnsi" w:hAnsiTheme="minorHAnsi" w:cstheme="minorHAnsi"/>
                <w:sz w:val="22"/>
                <w:szCs w:val="22"/>
              </w:rPr>
              <w:t>20 Punkte</w:t>
            </w:r>
          </w:p>
          <w:p w14:paraId="2262A4B0" w14:textId="77777777" w:rsidR="00763925" w:rsidRPr="003C6A8B" w:rsidRDefault="00763925" w:rsidP="00763925">
            <w:pPr>
              <w:jc w:val="both"/>
              <w:rPr>
                <w:rFonts w:asciiTheme="minorHAnsi" w:hAnsiTheme="minorHAnsi" w:cstheme="minorHAnsi"/>
                <w:sz w:val="22"/>
                <w:szCs w:val="22"/>
              </w:rPr>
            </w:pPr>
          </w:p>
        </w:tc>
      </w:tr>
      <w:tr w:rsidR="003C6A8B" w:rsidRPr="003C6A8B" w14:paraId="69465E4D" w14:textId="77777777" w:rsidTr="00EB584B">
        <w:tc>
          <w:tcPr>
            <w:tcW w:w="699" w:type="dxa"/>
          </w:tcPr>
          <w:p w14:paraId="779851C9" w14:textId="77777777" w:rsidR="00763925" w:rsidRPr="003C6A8B" w:rsidRDefault="00763925" w:rsidP="00763925">
            <w:pPr>
              <w:jc w:val="both"/>
              <w:rPr>
                <w:rFonts w:asciiTheme="minorHAnsi" w:hAnsiTheme="minorHAnsi" w:cstheme="minorHAnsi"/>
                <w:sz w:val="22"/>
                <w:szCs w:val="22"/>
              </w:rPr>
            </w:pPr>
          </w:p>
        </w:tc>
        <w:tc>
          <w:tcPr>
            <w:tcW w:w="5997" w:type="dxa"/>
          </w:tcPr>
          <w:p w14:paraId="3A777CB6" w14:textId="77777777" w:rsidR="005F1E33" w:rsidRPr="003C6A8B" w:rsidRDefault="005F1E33" w:rsidP="005F1E33">
            <w:pPr>
              <w:jc w:val="both"/>
              <w:rPr>
                <w:rFonts w:asciiTheme="minorHAnsi" w:hAnsiTheme="minorHAnsi" w:cstheme="minorHAnsi"/>
                <w:i/>
                <w:iCs/>
                <w:sz w:val="22"/>
                <w:szCs w:val="22"/>
              </w:rPr>
            </w:pPr>
            <w:r w:rsidRPr="003C6A8B">
              <w:rPr>
                <w:rFonts w:asciiTheme="minorHAnsi" w:hAnsiTheme="minorHAnsi" w:cstheme="minorHAnsi"/>
                <w:i/>
                <w:iCs/>
                <w:sz w:val="22"/>
                <w:szCs w:val="22"/>
              </w:rPr>
              <w:t xml:space="preserve">Nachweis erforderlich: </w:t>
            </w:r>
          </w:p>
          <w:p w14:paraId="14F82CDC" w14:textId="77777777" w:rsidR="005F1E33" w:rsidRPr="003C6A8B" w:rsidRDefault="005F1E33" w:rsidP="005F1E33">
            <w:pPr>
              <w:jc w:val="both"/>
              <w:rPr>
                <w:rFonts w:asciiTheme="minorHAnsi" w:hAnsiTheme="minorHAnsi" w:cstheme="minorHAnsi"/>
                <w:i/>
                <w:iCs/>
                <w:sz w:val="22"/>
                <w:szCs w:val="22"/>
              </w:rPr>
            </w:pPr>
          </w:p>
          <w:p w14:paraId="0FDDA621" w14:textId="11BC6DC6" w:rsidR="005F1E33" w:rsidRPr="003C6A8B" w:rsidRDefault="005F1E33" w:rsidP="005F1E33">
            <w:pPr>
              <w:jc w:val="both"/>
              <w:rPr>
                <w:rFonts w:asciiTheme="minorHAnsi" w:hAnsiTheme="minorHAnsi" w:cstheme="minorHAnsi"/>
                <w:i/>
                <w:iCs/>
                <w:sz w:val="22"/>
                <w:szCs w:val="22"/>
              </w:rPr>
            </w:pPr>
            <w:r w:rsidRPr="003C6A8B">
              <w:rPr>
                <w:rFonts w:asciiTheme="minorHAnsi" w:hAnsiTheme="minorHAnsi" w:cstheme="minorHAnsi"/>
                <w:i/>
                <w:iCs/>
                <w:sz w:val="22"/>
                <w:szCs w:val="22"/>
              </w:rPr>
              <w:t xml:space="preserve">Gültiger Schwerbehindertenausweis, </w:t>
            </w:r>
            <w:r w:rsidR="00A60B02">
              <w:rPr>
                <w:rFonts w:asciiTheme="minorHAnsi" w:hAnsiTheme="minorHAnsi" w:cstheme="minorHAnsi"/>
                <w:i/>
                <w:iCs/>
                <w:sz w:val="22"/>
                <w:szCs w:val="22"/>
              </w:rPr>
              <w:t>a</w:t>
            </w:r>
            <w:r w:rsidRPr="003C6A8B">
              <w:rPr>
                <w:rFonts w:asciiTheme="minorHAnsi" w:hAnsiTheme="minorHAnsi" w:cstheme="minorHAnsi"/>
                <w:i/>
                <w:iCs/>
                <w:sz w:val="22"/>
                <w:szCs w:val="22"/>
              </w:rPr>
              <w:t>ktueller Nachweis über einen Pflegegrad.</w:t>
            </w:r>
          </w:p>
          <w:p w14:paraId="453AE7ED" w14:textId="77777777" w:rsidR="005F1E33" w:rsidRPr="003C6A8B" w:rsidRDefault="005F1E33" w:rsidP="005F1E33">
            <w:pPr>
              <w:jc w:val="both"/>
              <w:rPr>
                <w:rFonts w:asciiTheme="minorHAnsi" w:hAnsiTheme="minorHAnsi" w:cstheme="minorHAnsi"/>
                <w:i/>
                <w:iCs/>
                <w:sz w:val="22"/>
                <w:szCs w:val="22"/>
              </w:rPr>
            </w:pPr>
          </w:p>
          <w:p w14:paraId="7FE041D1" w14:textId="21C4F887" w:rsidR="005F1E33" w:rsidRPr="003C6A8B" w:rsidRDefault="005F1E33" w:rsidP="005F1E33">
            <w:pPr>
              <w:jc w:val="both"/>
              <w:rPr>
                <w:rFonts w:asciiTheme="minorHAnsi" w:hAnsiTheme="minorHAnsi" w:cstheme="minorHAnsi"/>
                <w:i/>
                <w:iCs/>
                <w:sz w:val="22"/>
                <w:szCs w:val="22"/>
              </w:rPr>
            </w:pPr>
            <w:r w:rsidRPr="003C6A8B">
              <w:rPr>
                <w:rFonts w:asciiTheme="minorHAnsi" w:hAnsiTheme="minorHAnsi" w:cstheme="minorHAnsi"/>
                <w:i/>
                <w:iCs/>
                <w:sz w:val="22"/>
                <w:szCs w:val="22"/>
              </w:rPr>
              <w:t>Eidesstattliche Erklärung über die zukünftige Aufnahme der Person im Haushalt (für Angehörige, die noch nicht im Haushalt leben</w:t>
            </w:r>
            <w:r w:rsidR="00A60B02">
              <w:rPr>
                <w:rFonts w:asciiTheme="minorHAnsi" w:hAnsiTheme="minorHAnsi" w:cstheme="minorHAnsi"/>
                <w:i/>
                <w:iCs/>
                <w:sz w:val="22"/>
                <w:szCs w:val="22"/>
              </w:rPr>
              <w:t>)</w:t>
            </w:r>
            <w:r w:rsidRPr="003C6A8B">
              <w:rPr>
                <w:rFonts w:asciiTheme="minorHAnsi" w:hAnsiTheme="minorHAnsi" w:cstheme="minorHAnsi"/>
                <w:i/>
                <w:iCs/>
                <w:sz w:val="22"/>
                <w:szCs w:val="22"/>
              </w:rPr>
              <w:t xml:space="preserve"> oder aktuelle erweiterte Meldebescheinigung (für Angehörige, die bereits im Haushalt leben)</w:t>
            </w:r>
            <w:r w:rsidR="00A60B02">
              <w:rPr>
                <w:rFonts w:asciiTheme="minorHAnsi" w:hAnsiTheme="minorHAnsi" w:cstheme="minorHAnsi"/>
                <w:i/>
                <w:iCs/>
                <w:sz w:val="22"/>
                <w:szCs w:val="22"/>
              </w:rPr>
              <w:t>.</w:t>
            </w:r>
          </w:p>
          <w:p w14:paraId="5949DD25" w14:textId="77777777" w:rsidR="005F1E33" w:rsidRPr="003C6A8B" w:rsidRDefault="005F1E33" w:rsidP="005F1E33">
            <w:pPr>
              <w:jc w:val="both"/>
              <w:rPr>
                <w:rFonts w:asciiTheme="minorHAnsi" w:hAnsiTheme="minorHAnsi" w:cstheme="minorHAnsi"/>
                <w:i/>
                <w:iCs/>
                <w:sz w:val="22"/>
                <w:szCs w:val="22"/>
              </w:rPr>
            </w:pPr>
          </w:p>
          <w:p w14:paraId="24A2F7D0" w14:textId="01B5B5C7" w:rsidR="00763925" w:rsidRPr="003C6A8B" w:rsidRDefault="005F1E33" w:rsidP="005F1E33">
            <w:pPr>
              <w:jc w:val="both"/>
              <w:rPr>
                <w:rFonts w:asciiTheme="minorHAnsi" w:hAnsiTheme="minorHAnsi" w:cstheme="minorHAnsi"/>
                <w:i/>
                <w:iCs/>
                <w:sz w:val="22"/>
                <w:szCs w:val="22"/>
              </w:rPr>
            </w:pPr>
            <w:r w:rsidRPr="003C6A8B">
              <w:rPr>
                <w:rFonts w:asciiTheme="minorHAnsi" w:hAnsiTheme="minorHAnsi" w:cstheme="minorHAnsi"/>
                <w:i/>
                <w:iCs/>
                <w:sz w:val="22"/>
                <w:szCs w:val="22"/>
              </w:rPr>
              <w:t>Keine Kumulation zwischen dem Grad der Behinderung und dem Pflegegrad. Es wird die Antwortmöglichkeit herangezogen, welche die weitergehende Ausprägung (höhere Punktzahl) erzielt.</w:t>
            </w:r>
          </w:p>
          <w:p w14:paraId="1B09B71D" w14:textId="0305E8CA" w:rsidR="00763925" w:rsidRPr="003C6A8B" w:rsidRDefault="00763925" w:rsidP="00763925">
            <w:pPr>
              <w:jc w:val="both"/>
              <w:rPr>
                <w:rFonts w:asciiTheme="minorHAnsi" w:hAnsiTheme="minorHAnsi" w:cstheme="minorHAnsi"/>
                <w:sz w:val="22"/>
                <w:szCs w:val="22"/>
              </w:rPr>
            </w:pPr>
          </w:p>
        </w:tc>
        <w:tc>
          <w:tcPr>
            <w:tcW w:w="2201" w:type="dxa"/>
          </w:tcPr>
          <w:p w14:paraId="5EC29120" w14:textId="77777777" w:rsidR="00763925" w:rsidRPr="003C6A8B" w:rsidRDefault="00763925" w:rsidP="00763925">
            <w:pPr>
              <w:jc w:val="both"/>
              <w:rPr>
                <w:rFonts w:asciiTheme="minorHAnsi" w:hAnsiTheme="minorHAnsi" w:cstheme="minorHAnsi"/>
                <w:sz w:val="22"/>
                <w:szCs w:val="22"/>
              </w:rPr>
            </w:pPr>
          </w:p>
        </w:tc>
      </w:tr>
    </w:tbl>
    <w:p w14:paraId="78925129" w14:textId="78F3312B" w:rsidR="00A60B02" w:rsidRDefault="00A60B02">
      <w:pPr>
        <w:rPr>
          <w:rFonts w:asciiTheme="minorHAnsi" w:hAnsiTheme="minorHAnsi" w:cstheme="minorHAnsi"/>
        </w:rPr>
      </w:pPr>
    </w:p>
    <w:p w14:paraId="24B231A3" w14:textId="77777777" w:rsidR="00A60B02" w:rsidRDefault="00A60B02">
      <w:pPr>
        <w:spacing w:after="160" w:line="259" w:lineRule="auto"/>
        <w:rPr>
          <w:rFonts w:asciiTheme="minorHAnsi" w:hAnsiTheme="minorHAnsi" w:cstheme="minorHAnsi"/>
        </w:rPr>
      </w:pPr>
      <w:r>
        <w:rPr>
          <w:rFonts w:asciiTheme="minorHAnsi" w:hAnsiTheme="minorHAnsi" w:cstheme="minorHAnsi"/>
        </w:rPr>
        <w:br w:type="page"/>
      </w:r>
    </w:p>
    <w:p w14:paraId="5390E6CD" w14:textId="77777777" w:rsidR="00763925" w:rsidRPr="003C6A8B" w:rsidRDefault="00763925">
      <w:pPr>
        <w:rPr>
          <w:rFonts w:asciiTheme="minorHAnsi" w:hAnsiTheme="minorHAnsi" w:cstheme="minorHAnsi"/>
        </w:rPr>
      </w:pPr>
    </w:p>
    <w:p w14:paraId="07E160D0" w14:textId="7D7FDCFC" w:rsidR="00056389" w:rsidRPr="003C6A8B" w:rsidRDefault="00056389" w:rsidP="00056389">
      <w:pPr>
        <w:rPr>
          <w:rFonts w:asciiTheme="minorHAnsi" w:hAnsiTheme="minorHAnsi" w:cstheme="minorHAnsi"/>
          <w:b/>
          <w:sz w:val="22"/>
          <w:szCs w:val="22"/>
        </w:rPr>
      </w:pPr>
      <w:r w:rsidRPr="003C6A8B">
        <w:rPr>
          <w:rFonts w:asciiTheme="minorHAnsi" w:hAnsiTheme="minorHAnsi" w:cstheme="minorHAnsi"/>
          <w:b/>
          <w:sz w:val="22"/>
          <w:szCs w:val="22"/>
        </w:rPr>
        <w:t xml:space="preserve">1b. Bewerber ohne bzw. ohne </w:t>
      </w:r>
      <w:proofErr w:type="spellStart"/>
      <w:r w:rsidRPr="003C6A8B">
        <w:rPr>
          <w:rFonts w:asciiTheme="minorHAnsi" w:hAnsiTheme="minorHAnsi" w:cstheme="minorHAnsi"/>
          <w:b/>
          <w:sz w:val="22"/>
          <w:szCs w:val="22"/>
        </w:rPr>
        <w:t>haushaltsangehörige</w:t>
      </w:r>
      <w:proofErr w:type="spellEnd"/>
      <w:r w:rsidRPr="003C6A8B">
        <w:rPr>
          <w:rFonts w:asciiTheme="minorHAnsi" w:hAnsiTheme="minorHAnsi" w:cstheme="minorHAnsi"/>
          <w:b/>
          <w:sz w:val="22"/>
          <w:szCs w:val="22"/>
        </w:rPr>
        <w:t xml:space="preserve"> Kinder (Bewerberliste B)</w:t>
      </w:r>
    </w:p>
    <w:p w14:paraId="6E0F56F9" w14:textId="5D888631" w:rsidR="00056389" w:rsidRPr="003C6A8B" w:rsidRDefault="00056389">
      <w:pPr>
        <w:rPr>
          <w:rFonts w:asciiTheme="minorHAnsi" w:hAnsiTheme="minorHAnsi" w:cstheme="minorHAnsi"/>
        </w:rPr>
      </w:pPr>
    </w:p>
    <w:tbl>
      <w:tblPr>
        <w:tblStyle w:val="Tabellenraster3"/>
        <w:tblW w:w="8897" w:type="dxa"/>
        <w:tblInd w:w="567" w:type="dxa"/>
        <w:tblLook w:val="04A0" w:firstRow="1" w:lastRow="0" w:firstColumn="1" w:lastColumn="0" w:noHBand="0" w:noVBand="1"/>
      </w:tblPr>
      <w:tblGrid>
        <w:gridCol w:w="699"/>
        <w:gridCol w:w="5997"/>
        <w:gridCol w:w="2201"/>
      </w:tblGrid>
      <w:tr w:rsidR="003C6A8B" w:rsidRPr="003C6A8B" w14:paraId="71948AD6" w14:textId="77777777" w:rsidTr="008B15C5">
        <w:tc>
          <w:tcPr>
            <w:tcW w:w="699" w:type="dxa"/>
            <w:shd w:val="clear" w:color="auto" w:fill="FFF2CC" w:themeFill="accent4" w:themeFillTint="33"/>
          </w:tcPr>
          <w:p w14:paraId="45689B66" w14:textId="77777777" w:rsidR="00056389" w:rsidRPr="003C6A8B" w:rsidRDefault="00056389" w:rsidP="008B15C5">
            <w:pPr>
              <w:jc w:val="both"/>
              <w:rPr>
                <w:rFonts w:asciiTheme="minorHAnsi" w:hAnsiTheme="minorHAnsi" w:cstheme="minorHAnsi"/>
                <w:sz w:val="22"/>
                <w:szCs w:val="22"/>
              </w:rPr>
            </w:pPr>
          </w:p>
          <w:p w14:paraId="591E76B0" w14:textId="77777777" w:rsidR="00056389" w:rsidRPr="003C6A8B" w:rsidRDefault="00056389" w:rsidP="008B15C5">
            <w:pPr>
              <w:jc w:val="both"/>
              <w:rPr>
                <w:rFonts w:asciiTheme="minorHAnsi" w:hAnsiTheme="minorHAnsi" w:cstheme="minorHAnsi"/>
                <w:b/>
                <w:bCs/>
                <w:sz w:val="22"/>
                <w:szCs w:val="22"/>
              </w:rPr>
            </w:pPr>
            <w:r w:rsidRPr="003C6A8B">
              <w:rPr>
                <w:rFonts w:asciiTheme="minorHAnsi" w:hAnsiTheme="minorHAnsi" w:cstheme="minorHAnsi"/>
                <w:b/>
                <w:bCs/>
                <w:sz w:val="22"/>
                <w:szCs w:val="22"/>
              </w:rPr>
              <w:t>1.</w:t>
            </w:r>
          </w:p>
        </w:tc>
        <w:tc>
          <w:tcPr>
            <w:tcW w:w="5997" w:type="dxa"/>
            <w:shd w:val="clear" w:color="auto" w:fill="FFF2CC" w:themeFill="accent4" w:themeFillTint="33"/>
          </w:tcPr>
          <w:p w14:paraId="00BC2797" w14:textId="77777777" w:rsidR="00056389" w:rsidRPr="003C6A8B" w:rsidRDefault="00056389" w:rsidP="008B15C5">
            <w:pPr>
              <w:jc w:val="both"/>
              <w:rPr>
                <w:rFonts w:asciiTheme="minorHAnsi" w:hAnsiTheme="minorHAnsi" w:cstheme="minorHAnsi"/>
                <w:sz w:val="22"/>
                <w:szCs w:val="22"/>
              </w:rPr>
            </w:pPr>
          </w:p>
          <w:p w14:paraId="4D4783AD" w14:textId="77777777" w:rsidR="00056389" w:rsidRPr="003C6A8B" w:rsidRDefault="00056389" w:rsidP="008B15C5">
            <w:pPr>
              <w:jc w:val="both"/>
              <w:rPr>
                <w:rFonts w:asciiTheme="minorHAnsi" w:hAnsiTheme="minorHAnsi" w:cstheme="minorHAnsi"/>
                <w:b/>
                <w:sz w:val="22"/>
                <w:szCs w:val="22"/>
              </w:rPr>
            </w:pPr>
            <w:r w:rsidRPr="003C6A8B">
              <w:rPr>
                <w:rFonts w:asciiTheme="minorHAnsi" w:hAnsiTheme="minorHAnsi" w:cstheme="minorHAnsi"/>
                <w:b/>
                <w:sz w:val="22"/>
                <w:szCs w:val="22"/>
              </w:rPr>
              <w:t>Soziale Kriterien</w:t>
            </w:r>
          </w:p>
          <w:p w14:paraId="4B936A0D" w14:textId="77777777" w:rsidR="00056389" w:rsidRPr="003C6A8B" w:rsidRDefault="00056389" w:rsidP="008B15C5">
            <w:pPr>
              <w:jc w:val="both"/>
              <w:rPr>
                <w:rFonts w:asciiTheme="minorHAnsi" w:hAnsiTheme="minorHAnsi" w:cstheme="minorHAnsi"/>
                <w:sz w:val="22"/>
                <w:szCs w:val="22"/>
              </w:rPr>
            </w:pPr>
          </w:p>
        </w:tc>
        <w:tc>
          <w:tcPr>
            <w:tcW w:w="2201" w:type="dxa"/>
            <w:shd w:val="clear" w:color="auto" w:fill="FFF2CC" w:themeFill="accent4" w:themeFillTint="33"/>
          </w:tcPr>
          <w:p w14:paraId="715850BB" w14:textId="77777777" w:rsidR="00056389" w:rsidRPr="003C6A8B" w:rsidRDefault="00056389" w:rsidP="008B15C5">
            <w:pPr>
              <w:jc w:val="both"/>
              <w:rPr>
                <w:rFonts w:asciiTheme="minorHAnsi" w:hAnsiTheme="minorHAnsi" w:cstheme="minorHAnsi"/>
                <w:sz w:val="22"/>
                <w:szCs w:val="22"/>
              </w:rPr>
            </w:pPr>
          </w:p>
          <w:p w14:paraId="641E183B" w14:textId="77777777" w:rsidR="00056389" w:rsidRPr="003C6A8B" w:rsidRDefault="00056389" w:rsidP="008B15C5">
            <w:pPr>
              <w:jc w:val="both"/>
              <w:rPr>
                <w:rFonts w:asciiTheme="minorHAnsi" w:hAnsiTheme="minorHAnsi" w:cstheme="minorHAnsi"/>
                <w:b/>
                <w:sz w:val="22"/>
                <w:szCs w:val="22"/>
              </w:rPr>
            </w:pPr>
            <w:r w:rsidRPr="003C6A8B">
              <w:rPr>
                <w:rFonts w:asciiTheme="minorHAnsi" w:hAnsiTheme="minorHAnsi" w:cstheme="minorHAnsi"/>
                <w:b/>
                <w:sz w:val="22"/>
                <w:szCs w:val="22"/>
              </w:rPr>
              <w:t>Punkte</w:t>
            </w:r>
          </w:p>
        </w:tc>
      </w:tr>
      <w:tr w:rsidR="003C6A8B" w:rsidRPr="003C6A8B" w14:paraId="629F2416" w14:textId="77777777" w:rsidTr="008B15C5">
        <w:trPr>
          <w:trHeight w:val="490"/>
        </w:trPr>
        <w:tc>
          <w:tcPr>
            <w:tcW w:w="699" w:type="dxa"/>
            <w:shd w:val="clear" w:color="auto" w:fill="EDEDED" w:themeFill="accent3" w:themeFillTint="33"/>
            <w:vAlign w:val="center"/>
          </w:tcPr>
          <w:p w14:paraId="6A9F3A29" w14:textId="77777777" w:rsidR="00056389" w:rsidRPr="003C6A8B" w:rsidRDefault="00056389" w:rsidP="008B15C5">
            <w:pPr>
              <w:rPr>
                <w:rFonts w:asciiTheme="minorHAnsi" w:hAnsiTheme="minorHAnsi" w:cstheme="minorHAnsi"/>
                <w:b/>
                <w:bCs/>
                <w:sz w:val="22"/>
                <w:szCs w:val="22"/>
                <w:lang w:eastAsia="en-US"/>
              </w:rPr>
            </w:pPr>
            <w:r w:rsidRPr="003C6A8B">
              <w:rPr>
                <w:rFonts w:asciiTheme="minorHAnsi" w:hAnsiTheme="minorHAnsi" w:cstheme="minorHAnsi"/>
                <w:b/>
                <w:bCs/>
                <w:sz w:val="22"/>
                <w:szCs w:val="22"/>
                <w:lang w:eastAsia="en-US"/>
              </w:rPr>
              <w:t>1.1</w:t>
            </w:r>
          </w:p>
        </w:tc>
        <w:tc>
          <w:tcPr>
            <w:tcW w:w="5997" w:type="dxa"/>
            <w:shd w:val="clear" w:color="auto" w:fill="EDEDED" w:themeFill="accent3" w:themeFillTint="33"/>
            <w:vAlign w:val="center"/>
          </w:tcPr>
          <w:p w14:paraId="79873200" w14:textId="77777777" w:rsidR="00056389" w:rsidRPr="003C6A8B" w:rsidRDefault="00056389" w:rsidP="008B15C5">
            <w:pPr>
              <w:rPr>
                <w:rFonts w:asciiTheme="minorHAnsi" w:hAnsiTheme="minorHAnsi" w:cstheme="minorHAnsi"/>
                <w:b/>
                <w:sz w:val="22"/>
                <w:szCs w:val="22"/>
                <w:lang w:eastAsia="en-US"/>
              </w:rPr>
            </w:pPr>
            <w:r w:rsidRPr="003C6A8B">
              <w:rPr>
                <w:rFonts w:asciiTheme="minorHAnsi" w:hAnsiTheme="minorHAnsi" w:cstheme="minorHAnsi"/>
                <w:b/>
                <w:sz w:val="22"/>
                <w:szCs w:val="22"/>
                <w:lang w:eastAsia="en-US"/>
              </w:rPr>
              <w:t>Familienstand</w:t>
            </w:r>
          </w:p>
        </w:tc>
        <w:tc>
          <w:tcPr>
            <w:tcW w:w="2201" w:type="dxa"/>
            <w:shd w:val="clear" w:color="auto" w:fill="EDEDED" w:themeFill="accent3" w:themeFillTint="33"/>
            <w:vAlign w:val="center"/>
          </w:tcPr>
          <w:p w14:paraId="5296148C" w14:textId="77777777" w:rsidR="00056389" w:rsidRPr="003C6A8B" w:rsidRDefault="00056389" w:rsidP="008B15C5">
            <w:pPr>
              <w:rPr>
                <w:rFonts w:asciiTheme="minorHAnsi" w:hAnsiTheme="minorHAnsi" w:cstheme="minorHAnsi"/>
                <w:b/>
                <w:sz w:val="22"/>
                <w:szCs w:val="22"/>
                <w:lang w:eastAsia="en-US"/>
              </w:rPr>
            </w:pPr>
          </w:p>
        </w:tc>
      </w:tr>
      <w:tr w:rsidR="003C6A8B" w:rsidRPr="003C6A8B" w14:paraId="4AA1BD53" w14:textId="77777777" w:rsidTr="008B15C5">
        <w:tc>
          <w:tcPr>
            <w:tcW w:w="699" w:type="dxa"/>
          </w:tcPr>
          <w:p w14:paraId="0E38490C" w14:textId="77777777" w:rsidR="00056389" w:rsidRPr="003C6A8B" w:rsidRDefault="00056389" w:rsidP="008B15C5">
            <w:pPr>
              <w:rPr>
                <w:rFonts w:asciiTheme="minorHAnsi" w:hAnsiTheme="minorHAnsi" w:cstheme="minorHAnsi"/>
                <w:sz w:val="22"/>
                <w:szCs w:val="22"/>
                <w:lang w:eastAsia="en-US"/>
              </w:rPr>
            </w:pPr>
          </w:p>
        </w:tc>
        <w:tc>
          <w:tcPr>
            <w:tcW w:w="5997" w:type="dxa"/>
            <w:hideMark/>
          </w:tcPr>
          <w:p w14:paraId="2056F7CD" w14:textId="77777777" w:rsidR="00056389" w:rsidRPr="003C6A8B" w:rsidRDefault="00056389" w:rsidP="008B15C5">
            <w:pPr>
              <w:rPr>
                <w:rFonts w:asciiTheme="minorHAnsi" w:hAnsiTheme="minorHAnsi" w:cstheme="minorHAnsi"/>
                <w:sz w:val="22"/>
                <w:szCs w:val="22"/>
                <w:lang w:eastAsia="en-US"/>
              </w:rPr>
            </w:pPr>
            <w:r w:rsidRPr="003C6A8B">
              <w:rPr>
                <w:rFonts w:asciiTheme="minorHAnsi" w:hAnsiTheme="minorHAnsi" w:cstheme="minorHAnsi"/>
                <w:sz w:val="22"/>
                <w:szCs w:val="22"/>
                <w:lang w:eastAsia="en-US"/>
              </w:rPr>
              <w:t xml:space="preserve">Alleinerziehend, </w:t>
            </w:r>
          </w:p>
          <w:p w14:paraId="436D2DEB" w14:textId="77777777" w:rsidR="00056389" w:rsidRPr="003C6A8B" w:rsidRDefault="00056389" w:rsidP="008B15C5">
            <w:pPr>
              <w:rPr>
                <w:rFonts w:asciiTheme="minorHAnsi" w:hAnsiTheme="minorHAnsi" w:cstheme="minorHAnsi"/>
                <w:sz w:val="22"/>
                <w:szCs w:val="22"/>
                <w:lang w:eastAsia="en-US"/>
              </w:rPr>
            </w:pPr>
            <w:r w:rsidRPr="003C6A8B">
              <w:rPr>
                <w:rFonts w:asciiTheme="minorHAnsi" w:hAnsiTheme="minorHAnsi" w:cstheme="minorHAnsi"/>
                <w:sz w:val="22"/>
                <w:szCs w:val="22"/>
                <w:lang w:eastAsia="en-US"/>
              </w:rPr>
              <w:t>Verheiratet,</w:t>
            </w:r>
          </w:p>
          <w:p w14:paraId="4E875DEC" w14:textId="77777777" w:rsidR="00056389" w:rsidRPr="003C6A8B" w:rsidRDefault="00056389" w:rsidP="008B15C5">
            <w:pPr>
              <w:rPr>
                <w:rFonts w:asciiTheme="minorHAnsi" w:hAnsiTheme="minorHAnsi" w:cstheme="minorHAnsi"/>
                <w:sz w:val="22"/>
                <w:szCs w:val="22"/>
                <w:lang w:eastAsia="en-US"/>
              </w:rPr>
            </w:pPr>
            <w:r w:rsidRPr="003C6A8B">
              <w:rPr>
                <w:rFonts w:asciiTheme="minorHAnsi" w:hAnsiTheme="minorHAnsi" w:cstheme="minorHAnsi"/>
                <w:sz w:val="22"/>
                <w:szCs w:val="22"/>
                <w:lang w:eastAsia="en-US"/>
              </w:rPr>
              <w:t>Eingetragene Lebenspartnerschaft (LPartG),</w:t>
            </w:r>
          </w:p>
          <w:p w14:paraId="3A2B0080" w14:textId="77777777" w:rsidR="00056389" w:rsidRPr="003C6A8B" w:rsidRDefault="00056389" w:rsidP="008B15C5">
            <w:pPr>
              <w:rPr>
                <w:rFonts w:asciiTheme="minorHAnsi" w:hAnsiTheme="minorHAnsi" w:cstheme="minorHAnsi"/>
                <w:sz w:val="22"/>
                <w:szCs w:val="22"/>
                <w:lang w:eastAsia="en-US"/>
              </w:rPr>
            </w:pPr>
            <w:r w:rsidRPr="003C6A8B">
              <w:rPr>
                <w:rFonts w:asciiTheme="minorHAnsi" w:hAnsiTheme="minorHAnsi" w:cstheme="minorHAnsi"/>
                <w:sz w:val="22"/>
                <w:szCs w:val="22"/>
                <w:lang w:eastAsia="en-US"/>
              </w:rPr>
              <w:t>Eheähnliche Lebensgemeinschaft:</w:t>
            </w:r>
          </w:p>
          <w:p w14:paraId="1EBEF935" w14:textId="77777777" w:rsidR="00056389" w:rsidRPr="003C6A8B" w:rsidRDefault="00056389" w:rsidP="008B15C5">
            <w:pPr>
              <w:rPr>
                <w:rFonts w:asciiTheme="minorHAnsi" w:hAnsiTheme="minorHAnsi" w:cstheme="minorHAnsi"/>
                <w:sz w:val="22"/>
                <w:szCs w:val="22"/>
                <w:lang w:eastAsia="en-US"/>
              </w:rPr>
            </w:pPr>
          </w:p>
        </w:tc>
        <w:tc>
          <w:tcPr>
            <w:tcW w:w="2201" w:type="dxa"/>
          </w:tcPr>
          <w:p w14:paraId="1F6B1D67" w14:textId="77777777" w:rsidR="00056389" w:rsidRPr="003C6A8B" w:rsidRDefault="00056389" w:rsidP="008B15C5">
            <w:pPr>
              <w:rPr>
                <w:rFonts w:asciiTheme="minorHAnsi" w:hAnsiTheme="minorHAnsi" w:cstheme="minorHAnsi"/>
                <w:sz w:val="22"/>
                <w:szCs w:val="22"/>
                <w:lang w:eastAsia="en-US"/>
              </w:rPr>
            </w:pPr>
          </w:p>
          <w:p w14:paraId="6B53C644" w14:textId="77777777" w:rsidR="00056389" w:rsidRPr="003C6A8B" w:rsidRDefault="00056389" w:rsidP="008B15C5">
            <w:pPr>
              <w:rPr>
                <w:rFonts w:asciiTheme="minorHAnsi" w:hAnsiTheme="minorHAnsi" w:cstheme="minorHAnsi"/>
                <w:sz w:val="22"/>
                <w:szCs w:val="22"/>
                <w:lang w:eastAsia="en-US"/>
              </w:rPr>
            </w:pPr>
          </w:p>
          <w:p w14:paraId="07EA1458" w14:textId="77777777" w:rsidR="00056389" w:rsidRPr="003C6A8B" w:rsidRDefault="00056389" w:rsidP="008B15C5">
            <w:pPr>
              <w:rPr>
                <w:rFonts w:asciiTheme="minorHAnsi" w:hAnsiTheme="minorHAnsi" w:cstheme="minorHAnsi"/>
                <w:sz w:val="22"/>
                <w:szCs w:val="22"/>
                <w:lang w:eastAsia="en-US"/>
              </w:rPr>
            </w:pPr>
          </w:p>
          <w:p w14:paraId="3A1B2E57" w14:textId="79DDA90C" w:rsidR="00056389" w:rsidRPr="003C6A8B" w:rsidRDefault="00056389" w:rsidP="008B15C5">
            <w:pPr>
              <w:rPr>
                <w:rFonts w:asciiTheme="minorHAnsi" w:hAnsiTheme="minorHAnsi" w:cstheme="minorHAnsi"/>
                <w:sz w:val="22"/>
                <w:szCs w:val="22"/>
                <w:lang w:eastAsia="en-US"/>
              </w:rPr>
            </w:pPr>
            <w:r w:rsidRPr="003C6A8B">
              <w:rPr>
                <w:rFonts w:asciiTheme="minorHAnsi" w:hAnsiTheme="minorHAnsi" w:cstheme="minorHAnsi"/>
                <w:sz w:val="22"/>
                <w:szCs w:val="22"/>
                <w:lang w:eastAsia="en-US"/>
              </w:rPr>
              <w:t>5</w:t>
            </w:r>
            <w:r w:rsidR="00521A76">
              <w:rPr>
                <w:rFonts w:asciiTheme="minorHAnsi" w:hAnsiTheme="minorHAnsi" w:cstheme="minorHAnsi"/>
                <w:sz w:val="22"/>
                <w:szCs w:val="22"/>
                <w:lang w:eastAsia="en-US"/>
              </w:rPr>
              <w:t>5</w:t>
            </w:r>
            <w:r w:rsidRPr="003C6A8B">
              <w:rPr>
                <w:rFonts w:asciiTheme="minorHAnsi" w:hAnsiTheme="minorHAnsi" w:cstheme="minorHAnsi"/>
                <w:sz w:val="22"/>
                <w:szCs w:val="22"/>
                <w:lang w:eastAsia="en-US"/>
              </w:rPr>
              <w:t xml:space="preserve"> Punkte</w:t>
            </w:r>
          </w:p>
          <w:p w14:paraId="3FCD8630" w14:textId="77777777" w:rsidR="00056389" w:rsidRPr="003C6A8B" w:rsidRDefault="00056389" w:rsidP="008B15C5">
            <w:pPr>
              <w:rPr>
                <w:rFonts w:asciiTheme="minorHAnsi" w:hAnsiTheme="minorHAnsi" w:cstheme="minorHAnsi"/>
                <w:bCs/>
                <w:sz w:val="22"/>
                <w:szCs w:val="22"/>
                <w:lang w:eastAsia="en-US"/>
              </w:rPr>
            </w:pPr>
          </w:p>
        </w:tc>
      </w:tr>
      <w:tr w:rsidR="003C6A8B" w:rsidRPr="003C6A8B" w:rsidDel="00587B9C" w14:paraId="5E087FE8" w14:textId="77777777" w:rsidTr="008B15C5">
        <w:tc>
          <w:tcPr>
            <w:tcW w:w="699" w:type="dxa"/>
          </w:tcPr>
          <w:p w14:paraId="39E8E37B" w14:textId="77777777" w:rsidR="00056389" w:rsidRPr="003C6A8B" w:rsidRDefault="00056389" w:rsidP="008B15C5">
            <w:pPr>
              <w:jc w:val="both"/>
              <w:rPr>
                <w:rFonts w:asciiTheme="minorHAnsi" w:hAnsiTheme="minorHAnsi" w:cstheme="minorHAnsi"/>
                <w:sz w:val="22"/>
                <w:szCs w:val="22"/>
              </w:rPr>
            </w:pPr>
          </w:p>
        </w:tc>
        <w:tc>
          <w:tcPr>
            <w:tcW w:w="5997" w:type="dxa"/>
          </w:tcPr>
          <w:p w14:paraId="366BC6B7" w14:textId="77777777" w:rsidR="00056389" w:rsidRPr="003C6A8B" w:rsidRDefault="00056389" w:rsidP="008B15C5">
            <w:pPr>
              <w:jc w:val="both"/>
              <w:rPr>
                <w:rFonts w:asciiTheme="minorHAnsi" w:hAnsiTheme="minorHAnsi" w:cstheme="minorHAnsi"/>
                <w:i/>
                <w:iCs/>
                <w:sz w:val="22"/>
                <w:szCs w:val="22"/>
              </w:rPr>
            </w:pPr>
            <w:r w:rsidRPr="003C6A8B">
              <w:rPr>
                <w:rFonts w:asciiTheme="minorHAnsi" w:hAnsiTheme="minorHAnsi" w:cstheme="minorHAnsi"/>
                <w:i/>
                <w:iCs/>
                <w:sz w:val="22"/>
                <w:szCs w:val="22"/>
              </w:rPr>
              <w:t xml:space="preserve">Nachweis erforderlich: </w:t>
            </w:r>
          </w:p>
          <w:p w14:paraId="5FB33CEF" w14:textId="77777777" w:rsidR="00056389" w:rsidRPr="003C6A8B" w:rsidRDefault="00056389" w:rsidP="008B15C5">
            <w:pPr>
              <w:jc w:val="both"/>
              <w:rPr>
                <w:rFonts w:asciiTheme="minorHAnsi" w:hAnsiTheme="minorHAnsi" w:cstheme="minorHAnsi"/>
                <w:i/>
                <w:iCs/>
                <w:sz w:val="22"/>
                <w:szCs w:val="22"/>
              </w:rPr>
            </w:pPr>
          </w:p>
          <w:p w14:paraId="7A359096" w14:textId="63270D29" w:rsidR="00056389" w:rsidRPr="003C6A8B" w:rsidRDefault="00056389" w:rsidP="008B15C5">
            <w:pPr>
              <w:jc w:val="both"/>
              <w:rPr>
                <w:rFonts w:asciiTheme="minorHAnsi" w:hAnsiTheme="minorHAnsi" w:cstheme="minorHAnsi"/>
                <w:i/>
                <w:iCs/>
                <w:sz w:val="22"/>
                <w:szCs w:val="22"/>
              </w:rPr>
            </w:pPr>
            <w:r w:rsidRPr="003C6A8B">
              <w:rPr>
                <w:rFonts w:asciiTheme="minorHAnsi" w:hAnsiTheme="minorHAnsi" w:cstheme="minorHAnsi"/>
                <w:i/>
                <w:iCs/>
                <w:sz w:val="22"/>
                <w:szCs w:val="22"/>
              </w:rPr>
              <w:t>Aktuelle</w:t>
            </w:r>
            <w:r w:rsidRPr="003C6A8B">
              <w:rPr>
                <w:rStyle w:val="Funotenzeichen"/>
                <w:rFonts w:asciiTheme="minorHAnsi" w:hAnsiTheme="minorHAnsi" w:cstheme="minorHAnsi"/>
                <w:i/>
                <w:iCs/>
                <w:sz w:val="22"/>
                <w:szCs w:val="22"/>
              </w:rPr>
              <w:footnoteReference w:id="3"/>
            </w:r>
            <w:r w:rsidRPr="003C6A8B">
              <w:rPr>
                <w:rFonts w:asciiTheme="minorHAnsi" w:hAnsiTheme="minorHAnsi" w:cstheme="minorHAnsi"/>
                <w:i/>
                <w:iCs/>
                <w:sz w:val="22"/>
                <w:szCs w:val="22"/>
              </w:rPr>
              <w:t xml:space="preserve"> erweiterte Meldebescheinigung</w:t>
            </w:r>
            <w:r w:rsidR="00A60B02">
              <w:rPr>
                <w:rFonts w:asciiTheme="minorHAnsi" w:hAnsiTheme="minorHAnsi" w:cstheme="minorHAnsi"/>
                <w:i/>
                <w:iCs/>
                <w:sz w:val="22"/>
                <w:szCs w:val="22"/>
              </w:rPr>
              <w:t>,</w:t>
            </w:r>
            <w:r w:rsidRPr="003C6A8B">
              <w:rPr>
                <w:rFonts w:asciiTheme="minorHAnsi" w:hAnsiTheme="minorHAnsi" w:cstheme="minorHAnsi"/>
                <w:i/>
                <w:iCs/>
                <w:sz w:val="22"/>
                <w:szCs w:val="22"/>
              </w:rPr>
              <w:t xml:space="preserve"> aus welcher der Familienstand und der Ehepartner bzw. Lebenspartner hervorgeht.</w:t>
            </w:r>
          </w:p>
          <w:p w14:paraId="73F8BCAE" w14:textId="77777777" w:rsidR="00056389" w:rsidRPr="003C6A8B" w:rsidRDefault="00056389" w:rsidP="008B15C5">
            <w:pPr>
              <w:jc w:val="both"/>
              <w:rPr>
                <w:rFonts w:asciiTheme="minorHAnsi" w:hAnsiTheme="minorHAnsi" w:cstheme="minorHAnsi"/>
                <w:i/>
                <w:iCs/>
                <w:sz w:val="22"/>
                <w:szCs w:val="22"/>
              </w:rPr>
            </w:pPr>
          </w:p>
          <w:p w14:paraId="286B5886" w14:textId="77777777" w:rsidR="00056389" w:rsidRPr="003C6A8B" w:rsidRDefault="00056389" w:rsidP="008B15C5">
            <w:pPr>
              <w:jc w:val="both"/>
              <w:rPr>
                <w:rFonts w:asciiTheme="minorHAnsi" w:hAnsiTheme="minorHAnsi" w:cstheme="minorHAnsi"/>
                <w:i/>
                <w:iCs/>
                <w:sz w:val="22"/>
                <w:szCs w:val="22"/>
              </w:rPr>
            </w:pPr>
            <w:r w:rsidRPr="003C6A8B">
              <w:rPr>
                <w:rFonts w:asciiTheme="minorHAnsi" w:hAnsiTheme="minorHAnsi" w:cstheme="minorHAnsi"/>
                <w:i/>
                <w:iCs/>
                <w:sz w:val="22"/>
                <w:szCs w:val="22"/>
              </w:rPr>
              <w:t>Paare in eheähnlicher Lebensgemeinschaft haben bei einer gemeinsamen Bewerbung die Voraussetzungen (VI. Ziff. 6.3) durch eine von der Stadt zur Verfügung gestellte Erklärung schriftlich zu bestätigen.</w:t>
            </w:r>
          </w:p>
          <w:p w14:paraId="392FC327" w14:textId="77777777" w:rsidR="00056389" w:rsidRPr="003C6A8B" w:rsidRDefault="00056389" w:rsidP="008B15C5">
            <w:pPr>
              <w:jc w:val="both"/>
              <w:rPr>
                <w:rFonts w:asciiTheme="minorHAnsi" w:hAnsiTheme="minorHAnsi" w:cstheme="minorHAnsi"/>
                <w:i/>
                <w:iCs/>
                <w:sz w:val="22"/>
                <w:szCs w:val="22"/>
              </w:rPr>
            </w:pPr>
          </w:p>
        </w:tc>
        <w:tc>
          <w:tcPr>
            <w:tcW w:w="2201" w:type="dxa"/>
          </w:tcPr>
          <w:p w14:paraId="785E8B07" w14:textId="77777777" w:rsidR="00056389" w:rsidRPr="003C6A8B" w:rsidDel="00587B9C" w:rsidRDefault="00056389" w:rsidP="008B15C5">
            <w:pPr>
              <w:jc w:val="both"/>
              <w:rPr>
                <w:rFonts w:asciiTheme="minorHAnsi" w:hAnsiTheme="minorHAnsi" w:cstheme="minorHAnsi"/>
                <w:sz w:val="22"/>
                <w:szCs w:val="22"/>
              </w:rPr>
            </w:pPr>
          </w:p>
        </w:tc>
      </w:tr>
      <w:tr w:rsidR="003C6A8B" w:rsidRPr="003C6A8B" w14:paraId="3A2EB8F5" w14:textId="77777777" w:rsidTr="008B15C5">
        <w:trPr>
          <w:trHeight w:val="567"/>
        </w:trPr>
        <w:tc>
          <w:tcPr>
            <w:tcW w:w="699" w:type="dxa"/>
            <w:shd w:val="clear" w:color="auto" w:fill="F2F2F2" w:themeFill="background1" w:themeFillShade="F2"/>
            <w:vAlign w:val="center"/>
          </w:tcPr>
          <w:p w14:paraId="3F342EC1" w14:textId="5708E7F0" w:rsidR="00056389" w:rsidRPr="003C6A8B" w:rsidRDefault="00056389" w:rsidP="008B15C5">
            <w:pPr>
              <w:rPr>
                <w:rFonts w:asciiTheme="minorHAnsi" w:hAnsiTheme="minorHAnsi" w:cstheme="minorHAnsi"/>
                <w:sz w:val="22"/>
                <w:szCs w:val="22"/>
              </w:rPr>
            </w:pPr>
            <w:r w:rsidRPr="003C6A8B">
              <w:rPr>
                <w:rFonts w:asciiTheme="minorHAnsi" w:hAnsiTheme="minorHAnsi" w:cstheme="minorHAnsi"/>
                <w:b/>
                <w:sz w:val="22"/>
                <w:szCs w:val="22"/>
              </w:rPr>
              <w:t>1.2</w:t>
            </w:r>
          </w:p>
        </w:tc>
        <w:tc>
          <w:tcPr>
            <w:tcW w:w="5997" w:type="dxa"/>
            <w:shd w:val="clear" w:color="auto" w:fill="F2F2F2" w:themeFill="background1" w:themeFillShade="F2"/>
            <w:vAlign w:val="center"/>
          </w:tcPr>
          <w:p w14:paraId="4FF28325" w14:textId="77777777" w:rsidR="00056389" w:rsidRPr="003C6A8B" w:rsidRDefault="00056389" w:rsidP="008B15C5">
            <w:pPr>
              <w:rPr>
                <w:rFonts w:asciiTheme="minorHAnsi" w:hAnsiTheme="minorHAnsi" w:cstheme="minorHAnsi"/>
                <w:b/>
                <w:sz w:val="22"/>
                <w:szCs w:val="22"/>
              </w:rPr>
            </w:pPr>
            <w:r w:rsidRPr="003C6A8B">
              <w:rPr>
                <w:rFonts w:asciiTheme="minorHAnsi" w:hAnsiTheme="minorHAnsi" w:cstheme="minorHAnsi"/>
                <w:b/>
                <w:sz w:val="22"/>
                <w:szCs w:val="22"/>
              </w:rPr>
              <w:t>Pflege &amp; Behinderungsgrade</w:t>
            </w:r>
          </w:p>
        </w:tc>
        <w:tc>
          <w:tcPr>
            <w:tcW w:w="2201" w:type="dxa"/>
            <w:shd w:val="clear" w:color="auto" w:fill="F2F2F2" w:themeFill="background1" w:themeFillShade="F2"/>
            <w:vAlign w:val="center"/>
          </w:tcPr>
          <w:p w14:paraId="259E04E6" w14:textId="77777777" w:rsidR="00056389" w:rsidRPr="003C6A8B" w:rsidRDefault="00056389" w:rsidP="008B15C5">
            <w:pPr>
              <w:rPr>
                <w:rFonts w:asciiTheme="minorHAnsi" w:hAnsiTheme="minorHAnsi" w:cstheme="minorHAnsi"/>
                <w:sz w:val="22"/>
                <w:szCs w:val="22"/>
              </w:rPr>
            </w:pPr>
          </w:p>
        </w:tc>
      </w:tr>
      <w:tr w:rsidR="003C6A8B" w:rsidRPr="003C6A8B" w14:paraId="03E7A97F" w14:textId="77777777" w:rsidTr="008B15C5">
        <w:tc>
          <w:tcPr>
            <w:tcW w:w="699" w:type="dxa"/>
          </w:tcPr>
          <w:p w14:paraId="2D7A5AD5" w14:textId="77777777" w:rsidR="00056389" w:rsidRPr="003C6A8B" w:rsidRDefault="00056389" w:rsidP="008B15C5">
            <w:pPr>
              <w:jc w:val="both"/>
              <w:rPr>
                <w:rFonts w:asciiTheme="minorHAnsi" w:hAnsiTheme="minorHAnsi" w:cstheme="minorHAnsi"/>
                <w:sz w:val="22"/>
                <w:szCs w:val="22"/>
              </w:rPr>
            </w:pPr>
          </w:p>
        </w:tc>
        <w:tc>
          <w:tcPr>
            <w:tcW w:w="5997" w:type="dxa"/>
          </w:tcPr>
          <w:p w14:paraId="49FB7053" w14:textId="77777777" w:rsidR="00056389" w:rsidRPr="003C6A8B" w:rsidRDefault="00056389" w:rsidP="008B15C5">
            <w:pPr>
              <w:jc w:val="both"/>
              <w:rPr>
                <w:rFonts w:asciiTheme="minorHAnsi" w:hAnsiTheme="minorHAnsi" w:cstheme="minorHAnsi"/>
                <w:sz w:val="22"/>
                <w:szCs w:val="22"/>
              </w:rPr>
            </w:pPr>
            <w:r w:rsidRPr="003C6A8B">
              <w:rPr>
                <w:rFonts w:asciiTheme="minorHAnsi" w:hAnsiTheme="minorHAnsi" w:cstheme="minorHAnsi"/>
                <w:sz w:val="22"/>
                <w:szCs w:val="22"/>
              </w:rPr>
              <w:t>Je Behinderung oder Pflegegrad eines Bewerbers oder eines im Haushalt des Bewerbers lebenden und mit Hauptwohnsitz gemeldeten,</w:t>
            </w:r>
            <w:r w:rsidRPr="003C6A8B">
              <w:t xml:space="preserve"> </w:t>
            </w:r>
            <w:r w:rsidRPr="003C6A8B">
              <w:rPr>
                <w:rFonts w:asciiTheme="minorHAnsi" w:hAnsiTheme="minorHAnsi" w:cstheme="minorHAnsi"/>
                <w:sz w:val="22"/>
                <w:szCs w:val="22"/>
              </w:rPr>
              <w:t>bzw. eines nach gesicherter Prognose künftig im Haushalt des Bewerbers mit gemeldeten und tatsächlichen Hauptwohnsitz lebenden Angehörigen:</w:t>
            </w:r>
          </w:p>
          <w:p w14:paraId="4E10FCEA" w14:textId="77777777" w:rsidR="00056389" w:rsidRPr="003C6A8B" w:rsidRDefault="00056389" w:rsidP="008B15C5">
            <w:pPr>
              <w:jc w:val="both"/>
              <w:rPr>
                <w:rFonts w:asciiTheme="minorHAnsi" w:hAnsiTheme="minorHAnsi" w:cstheme="minorHAnsi"/>
                <w:sz w:val="22"/>
                <w:szCs w:val="22"/>
              </w:rPr>
            </w:pPr>
          </w:p>
          <w:p w14:paraId="7CC371E6" w14:textId="77777777" w:rsidR="00056389" w:rsidRPr="003C6A8B" w:rsidRDefault="00056389" w:rsidP="00A60B02">
            <w:pPr>
              <w:numPr>
                <w:ilvl w:val="0"/>
                <w:numId w:val="5"/>
              </w:numPr>
              <w:spacing w:after="200" w:line="276" w:lineRule="auto"/>
              <w:ind w:left="457"/>
              <w:contextualSpacing/>
              <w:jc w:val="both"/>
              <w:rPr>
                <w:rFonts w:asciiTheme="minorHAnsi" w:eastAsiaTheme="minorHAnsi" w:hAnsiTheme="minorHAnsi" w:cstheme="minorHAnsi"/>
                <w:sz w:val="22"/>
                <w:szCs w:val="22"/>
                <w:lang w:eastAsia="en-US"/>
              </w:rPr>
            </w:pPr>
            <w:r w:rsidRPr="003C6A8B">
              <w:rPr>
                <w:rFonts w:asciiTheme="minorHAnsi" w:eastAsiaTheme="minorHAnsi" w:hAnsiTheme="minorHAnsi" w:cstheme="minorHAnsi"/>
                <w:sz w:val="22"/>
                <w:szCs w:val="22"/>
                <w:lang w:eastAsia="en-US"/>
              </w:rPr>
              <w:t>mit einem Grad der Behinderung von mindestens 50 Prozent oder Pflegegrad 1 oder 2:</w:t>
            </w:r>
          </w:p>
          <w:p w14:paraId="70F57D09" w14:textId="77777777" w:rsidR="00056389" w:rsidRPr="003C6A8B" w:rsidRDefault="00056389" w:rsidP="00A60B02">
            <w:pPr>
              <w:spacing w:after="200" w:line="276" w:lineRule="auto"/>
              <w:ind w:left="457"/>
              <w:contextualSpacing/>
              <w:jc w:val="both"/>
              <w:rPr>
                <w:rFonts w:asciiTheme="minorHAnsi" w:eastAsiaTheme="minorHAnsi" w:hAnsiTheme="minorHAnsi" w:cstheme="minorHAnsi"/>
                <w:sz w:val="22"/>
                <w:szCs w:val="22"/>
                <w:lang w:eastAsia="en-US"/>
              </w:rPr>
            </w:pPr>
          </w:p>
          <w:p w14:paraId="14CAC579" w14:textId="77777777" w:rsidR="00056389" w:rsidRPr="003C6A8B" w:rsidRDefault="00056389" w:rsidP="00A60B02">
            <w:pPr>
              <w:numPr>
                <w:ilvl w:val="0"/>
                <w:numId w:val="5"/>
              </w:numPr>
              <w:spacing w:after="200" w:line="276" w:lineRule="auto"/>
              <w:ind w:left="457"/>
              <w:contextualSpacing/>
              <w:rPr>
                <w:rFonts w:asciiTheme="minorHAnsi" w:eastAsiaTheme="minorHAnsi" w:hAnsiTheme="minorHAnsi" w:cstheme="minorHAnsi"/>
                <w:sz w:val="22"/>
                <w:szCs w:val="22"/>
                <w:lang w:eastAsia="en-US"/>
              </w:rPr>
            </w:pPr>
            <w:r w:rsidRPr="003C6A8B">
              <w:rPr>
                <w:rFonts w:asciiTheme="minorHAnsi" w:eastAsiaTheme="minorHAnsi" w:hAnsiTheme="minorHAnsi" w:cstheme="minorHAnsi"/>
                <w:sz w:val="22"/>
                <w:szCs w:val="22"/>
                <w:lang w:eastAsia="en-US"/>
              </w:rPr>
              <w:t>mit einem Grad der Behinderung von mindestens 70 Prozent oder Pflegegrad 3, 4 oder 5:</w:t>
            </w:r>
          </w:p>
          <w:p w14:paraId="42066888" w14:textId="77777777" w:rsidR="00056389" w:rsidRPr="003C6A8B" w:rsidRDefault="00056389" w:rsidP="008B15C5">
            <w:pPr>
              <w:jc w:val="both"/>
              <w:rPr>
                <w:rFonts w:asciiTheme="minorHAnsi" w:hAnsiTheme="minorHAnsi" w:cstheme="minorHAnsi"/>
                <w:sz w:val="22"/>
                <w:szCs w:val="22"/>
              </w:rPr>
            </w:pPr>
          </w:p>
          <w:p w14:paraId="0AE4FE61" w14:textId="77777777" w:rsidR="00056389" w:rsidRPr="003C6A8B" w:rsidRDefault="00056389" w:rsidP="008B15C5">
            <w:pPr>
              <w:jc w:val="both"/>
              <w:rPr>
                <w:rFonts w:asciiTheme="minorHAnsi" w:hAnsiTheme="minorHAnsi" w:cstheme="minorHAnsi"/>
                <w:sz w:val="22"/>
                <w:szCs w:val="22"/>
              </w:rPr>
            </w:pPr>
            <w:r w:rsidRPr="003C6A8B">
              <w:rPr>
                <w:rFonts w:asciiTheme="minorHAnsi" w:hAnsiTheme="minorHAnsi" w:cstheme="minorHAnsi"/>
                <w:sz w:val="22"/>
                <w:szCs w:val="22"/>
              </w:rPr>
              <w:t>Maximal mögliche Punktezahl: 25 Punkte.</w:t>
            </w:r>
          </w:p>
          <w:p w14:paraId="0DFF81F8" w14:textId="77777777" w:rsidR="00056389" w:rsidRPr="003C6A8B" w:rsidRDefault="00056389" w:rsidP="008B15C5">
            <w:pPr>
              <w:rPr>
                <w:rFonts w:asciiTheme="minorHAnsi" w:hAnsiTheme="minorHAnsi" w:cstheme="minorHAnsi"/>
                <w:sz w:val="22"/>
                <w:szCs w:val="22"/>
              </w:rPr>
            </w:pPr>
          </w:p>
        </w:tc>
        <w:tc>
          <w:tcPr>
            <w:tcW w:w="2201" w:type="dxa"/>
          </w:tcPr>
          <w:p w14:paraId="1E29B973" w14:textId="77777777" w:rsidR="00056389" w:rsidRPr="003C6A8B" w:rsidRDefault="00056389" w:rsidP="008B15C5">
            <w:pPr>
              <w:jc w:val="both"/>
              <w:rPr>
                <w:rFonts w:asciiTheme="minorHAnsi" w:hAnsiTheme="minorHAnsi" w:cstheme="minorHAnsi"/>
                <w:sz w:val="22"/>
                <w:szCs w:val="22"/>
              </w:rPr>
            </w:pPr>
          </w:p>
          <w:p w14:paraId="41BC26A7" w14:textId="77777777" w:rsidR="00056389" w:rsidRPr="003C6A8B" w:rsidRDefault="00056389" w:rsidP="008B15C5">
            <w:pPr>
              <w:jc w:val="both"/>
              <w:rPr>
                <w:rFonts w:asciiTheme="minorHAnsi" w:hAnsiTheme="minorHAnsi" w:cstheme="minorHAnsi"/>
                <w:sz w:val="22"/>
                <w:szCs w:val="22"/>
              </w:rPr>
            </w:pPr>
          </w:p>
          <w:p w14:paraId="6A239F25" w14:textId="47AB1F21" w:rsidR="00056389" w:rsidRDefault="00056389" w:rsidP="008B15C5">
            <w:pPr>
              <w:jc w:val="both"/>
              <w:rPr>
                <w:rFonts w:asciiTheme="minorHAnsi" w:hAnsiTheme="minorHAnsi" w:cstheme="minorHAnsi"/>
                <w:sz w:val="22"/>
                <w:szCs w:val="22"/>
              </w:rPr>
            </w:pPr>
          </w:p>
          <w:p w14:paraId="0AD612E1" w14:textId="519EE5B4" w:rsidR="00521A76" w:rsidRDefault="00521A76" w:rsidP="008B15C5">
            <w:pPr>
              <w:jc w:val="both"/>
              <w:rPr>
                <w:rFonts w:asciiTheme="minorHAnsi" w:hAnsiTheme="minorHAnsi" w:cstheme="minorHAnsi"/>
                <w:sz w:val="22"/>
                <w:szCs w:val="22"/>
              </w:rPr>
            </w:pPr>
          </w:p>
          <w:p w14:paraId="237B23B4" w14:textId="77777777" w:rsidR="00521A76" w:rsidRPr="003C6A8B" w:rsidRDefault="00521A76" w:rsidP="008B15C5">
            <w:pPr>
              <w:jc w:val="both"/>
              <w:rPr>
                <w:rFonts w:asciiTheme="minorHAnsi" w:hAnsiTheme="minorHAnsi" w:cstheme="minorHAnsi"/>
                <w:sz w:val="22"/>
                <w:szCs w:val="22"/>
              </w:rPr>
            </w:pPr>
          </w:p>
          <w:p w14:paraId="739D3D68" w14:textId="77777777" w:rsidR="00056389" w:rsidRPr="003C6A8B" w:rsidRDefault="00056389" w:rsidP="008B15C5">
            <w:pPr>
              <w:jc w:val="both"/>
              <w:rPr>
                <w:rFonts w:asciiTheme="minorHAnsi" w:hAnsiTheme="minorHAnsi" w:cstheme="minorHAnsi"/>
                <w:sz w:val="22"/>
                <w:szCs w:val="22"/>
              </w:rPr>
            </w:pPr>
          </w:p>
          <w:p w14:paraId="7249BF5B" w14:textId="77777777" w:rsidR="00056389" w:rsidRPr="003C6A8B" w:rsidRDefault="00056389" w:rsidP="008B15C5">
            <w:pPr>
              <w:jc w:val="both"/>
              <w:rPr>
                <w:rFonts w:asciiTheme="minorHAnsi" w:hAnsiTheme="minorHAnsi" w:cstheme="minorHAnsi"/>
                <w:sz w:val="22"/>
                <w:szCs w:val="22"/>
              </w:rPr>
            </w:pPr>
          </w:p>
          <w:p w14:paraId="123EFA93" w14:textId="77777777" w:rsidR="00056389" w:rsidRPr="003C6A8B" w:rsidRDefault="00056389" w:rsidP="008B15C5">
            <w:pPr>
              <w:jc w:val="both"/>
              <w:rPr>
                <w:rFonts w:asciiTheme="minorHAnsi" w:hAnsiTheme="minorHAnsi" w:cstheme="minorHAnsi"/>
                <w:sz w:val="22"/>
                <w:szCs w:val="22"/>
              </w:rPr>
            </w:pPr>
            <w:r w:rsidRPr="003C6A8B">
              <w:rPr>
                <w:rFonts w:asciiTheme="minorHAnsi" w:hAnsiTheme="minorHAnsi" w:cstheme="minorHAnsi"/>
                <w:sz w:val="22"/>
                <w:szCs w:val="22"/>
              </w:rPr>
              <w:t>10 Punkte</w:t>
            </w:r>
          </w:p>
          <w:p w14:paraId="151F9E44" w14:textId="77777777" w:rsidR="00056389" w:rsidRPr="003C6A8B" w:rsidRDefault="00056389" w:rsidP="008B15C5">
            <w:pPr>
              <w:jc w:val="both"/>
              <w:rPr>
                <w:rFonts w:asciiTheme="minorHAnsi" w:hAnsiTheme="minorHAnsi" w:cstheme="minorHAnsi"/>
                <w:sz w:val="22"/>
                <w:szCs w:val="22"/>
              </w:rPr>
            </w:pPr>
          </w:p>
          <w:p w14:paraId="79074767" w14:textId="77777777" w:rsidR="00056389" w:rsidRPr="003C6A8B" w:rsidRDefault="00056389" w:rsidP="008B15C5">
            <w:pPr>
              <w:jc w:val="both"/>
              <w:rPr>
                <w:rFonts w:asciiTheme="minorHAnsi" w:hAnsiTheme="minorHAnsi" w:cstheme="minorHAnsi"/>
                <w:sz w:val="22"/>
                <w:szCs w:val="22"/>
              </w:rPr>
            </w:pPr>
          </w:p>
          <w:p w14:paraId="274B3D2B" w14:textId="77777777" w:rsidR="00056389" w:rsidRPr="003C6A8B" w:rsidRDefault="00056389" w:rsidP="008B15C5">
            <w:pPr>
              <w:jc w:val="both"/>
              <w:rPr>
                <w:rFonts w:asciiTheme="minorHAnsi" w:hAnsiTheme="minorHAnsi" w:cstheme="minorHAnsi"/>
                <w:sz w:val="22"/>
                <w:szCs w:val="22"/>
              </w:rPr>
            </w:pPr>
          </w:p>
          <w:p w14:paraId="0C76731D" w14:textId="77777777" w:rsidR="00056389" w:rsidRPr="003C6A8B" w:rsidRDefault="00056389" w:rsidP="008B15C5">
            <w:pPr>
              <w:jc w:val="both"/>
              <w:rPr>
                <w:rFonts w:asciiTheme="minorHAnsi" w:hAnsiTheme="minorHAnsi" w:cstheme="minorHAnsi"/>
                <w:sz w:val="22"/>
                <w:szCs w:val="22"/>
              </w:rPr>
            </w:pPr>
            <w:r w:rsidRPr="003C6A8B">
              <w:rPr>
                <w:rFonts w:asciiTheme="minorHAnsi" w:hAnsiTheme="minorHAnsi" w:cstheme="minorHAnsi"/>
                <w:sz w:val="22"/>
                <w:szCs w:val="22"/>
              </w:rPr>
              <w:t>20 Punkte</w:t>
            </w:r>
          </w:p>
          <w:p w14:paraId="372AE6DE" w14:textId="77777777" w:rsidR="00056389" w:rsidRPr="003C6A8B" w:rsidRDefault="00056389" w:rsidP="008B15C5">
            <w:pPr>
              <w:jc w:val="both"/>
              <w:rPr>
                <w:rFonts w:asciiTheme="minorHAnsi" w:hAnsiTheme="minorHAnsi" w:cstheme="minorHAnsi"/>
                <w:sz w:val="22"/>
                <w:szCs w:val="22"/>
              </w:rPr>
            </w:pPr>
          </w:p>
        </w:tc>
      </w:tr>
      <w:tr w:rsidR="003C6A8B" w:rsidRPr="003C6A8B" w14:paraId="7C5C43E1" w14:textId="77777777" w:rsidTr="008B15C5">
        <w:tc>
          <w:tcPr>
            <w:tcW w:w="699" w:type="dxa"/>
          </w:tcPr>
          <w:p w14:paraId="695E0E41" w14:textId="77777777" w:rsidR="00056389" w:rsidRPr="003C6A8B" w:rsidRDefault="00056389" w:rsidP="008B15C5">
            <w:pPr>
              <w:jc w:val="both"/>
              <w:rPr>
                <w:rFonts w:asciiTheme="minorHAnsi" w:hAnsiTheme="minorHAnsi" w:cstheme="minorHAnsi"/>
                <w:sz w:val="22"/>
                <w:szCs w:val="22"/>
              </w:rPr>
            </w:pPr>
          </w:p>
        </w:tc>
        <w:tc>
          <w:tcPr>
            <w:tcW w:w="5997" w:type="dxa"/>
          </w:tcPr>
          <w:p w14:paraId="5855B864" w14:textId="77777777" w:rsidR="00056389" w:rsidRPr="003C6A8B" w:rsidRDefault="00056389" w:rsidP="008B15C5">
            <w:pPr>
              <w:jc w:val="both"/>
              <w:rPr>
                <w:rFonts w:asciiTheme="minorHAnsi" w:hAnsiTheme="minorHAnsi" w:cstheme="minorHAnsi"/>
                <w:i/>
                <w:iCs/>
                <w:sz w:val="22"/>
                <w:szCs w:val="22"/>
              </w:rPr>
            </w:pPr>
            <w:r w:rsidRPr="003C6A8B">
              <w:rPr>
                <w:rFonts w:asciiTheme="minorHAnsi" w:hAnsiTheme="minorHAnsi" w:cstheme="minorHAnsi"/>
                <w:i/>
                <w:iCs/>
                <w:sz w:val="22"/>
                <w:szCs w:val="22"/>
              </w:rPr>
              <w:t xml:space="preserve">Nachweis erforderlich: </w:t>
            </w:r>
          </w:p>
          <w:p w14:paraId="6B8FB9EE" w14:textId="77777777" w:rsidR="00056389" w:rsidRPr="003C6A8B" w:rsidRDefault="00056389" w:rsidP="008B15C5">
            <w:pPr>
              <w:jc w:val="both"/>
              <w:rPr>
                <w:rFonts w:asciiTheme="minorHAnsi" w:hAnsiTheme="minorHAnsi" w:cstheme="minorHAnsi"/>
                <w:i/>
                <w:iCs/>
                <w:sz w:val="22"/>
                <w:szCs w:val="22"/>
              </w:rPr>
            </w:pPr>
          </w:p>
          <w:p w14:paraId="03DCC4FE" w14:textId="5BCAC1BE" w:rsidR="00056389" w:rsidRPr="003C6A8B" w:rsidRDefault="00056389" w:rsidP="008B15C5">
            <w:pPr>
              <w:jc w:val="both"/>
              <w:rPr>
                <w:rFonts w:asciiTheme="minorHAnsi" w:hAnsiTheme="minorHAnsi" w:cstheme="minorHAnsi"/>
                <w:i/>
                <w:iCs/>
                <w:sz w:val="22"/>
                <w:szCs w:val="22"/>
              </w:rPr>
            </w:pPr>
            <w:r w:rsidRPr="003C6A8B">
              <w:rPr>
                <w:rFonts w:asciiTheme="minorHAnsi" w:hAnsiTheme="minorHAnsi" w:cstheme="minorHAnsi"/>
                <w:i/>
                <w:iCs/>
                <w:sz w:val="22"/>
                <w:szCs w:val="22"/>
              </w:rPr>
              <w:t xml:space="preserve">Gültiger Schwerbehindertenausweis, </w:t>
            </w:r>
            <w:r w:rsidR="00A60B02">
              <w:rPr>
                <w:rFonts w:asciiTheme="minorHAnsi" w:hAnsiTheme="minorHAnsi" w:cstheme="minorHAnsi"/>
                <w:i/>
                <w:iCs/>
                <w:sz w:val="22"/>
                <w:szCs w:val="22"/>
              </w:rPr>
              <w:t>a</w:t>
            </w:r>
            <w:r w:rsidRPr="003C6A8B">
              <w:rPr>
                <w:rFonts w:asciiTheme="minorHAnsi" w:hAnsiTheme="minorHAnsi" w:cstheme="minorHAnsi"/>
                <w:i/>
                <w:iCs/>
                <w:sz w:val="22"/>
                <w:szCs w:val="22"/>
              </w:rPr>
              <w:t>ktueller Nachweis über einen Pflegegrad.</w:t>
            </w:r>
          </w:p>
          <w:p w14:paraId="477DFC8B" w14:textId="77777777" w:rsidR="00056389" w:rsidRPr="003C6A8B" w:rsidRDefault="00056389" w:rsidP="008B15C5">
            <w:pPr>
              <w:jc w:val="both"/>
              <w:rPr>
                <w:rFonts w:asciiTheme="minorHAnsi" w:hAnsiTheme="minorHAnsi" w:cstheme="minorHAnsi"/>
                <w:i/>
                <w:iCs/>
                <w:sz w:val="22"/>
                <w:szCs w:val="22"/>
              </w:rPr>
            </w:pPr>
          </w:p>
          <w:p w14:paraId="474E4A25" w14:textId="24FBC534" w:rsidR="00056389" w:rsidRPr="003C6A8B" w:rsidRDefault="00056389" w:rsidP="008B15C5">
            <w:pPr>
              <w:jc w:val="both"/>
              <w:rPr>
                <w:rFonts w:asciiTheme="minorHAnsi" w:hAnsiTheme="minorHAnsi" w:cstheme="minorHAnsi"/>
                <w:i/>
                <w:iCs/>
                <w:sz w:val="22"/>
                <w:szCs w:val="22"/>
              </w:rPr>
            </w:pPr>
            <w:r w:rsidRPr="003C6A8B">
              <w:rPr>
                <w:rFonts w:asciiTheme="minorHAnsi" w:hAnsiTheme="minorHAnsi" w:cstheme="minorHAnsi"/>
                <w:i/>
                <w:iCs/>
                <w:sz w:val="22"/>
                <w:szCs w:val="22"/>
              </w:rPr>
              <w:t>Eidesstattliche Erklärung über die zukünftige Aufnahme der Person im Haushalt (für Angehörige, die noch nicht im Haushalt leben)</w:t>
            </w:r>
            <w:r w:rsidR="00A60B02">
              <w:rPr>
                <w:rFonts w:asciiTheme="minorHAnsi" w:hAnsiTheme="minorHAnsi" w:cstheme="minorHAnsi"/>
                <w:i/>
                <w:iCs/>
                <w:sz w:val="22"/>
                <w:szCs w:val="22"/>
              </w:rPr>
              <w:t xml:space="preserve"> </w:t>
            </w:r>
            <w:r w:rsidRPr="003C6A8B">
              <w:rPr>
                <w:rFonts w:asciiTheme="minorHAnsi" w:hAnsiTheme="minorHAnsi" w:cstheme="minorHAnsi"/>
                <w:i/>
                <w:iCs/>
                <w:sz w:val="22"/>
                <w:szCs w:val="22"/>
              </w:rPr>
              <w:t>oder aktuelle erweiterte Meldebescheinigung (für Angehörige, die bereits im Haushalt leben)</w:t>
            </w:r>
            <w:r w:rsidR="00A60B02">
              <w:rPr>
                <w:rFonts w:asciiTheme="minorHAnsi" w:hAnsiTheme="minorHAnsi" w:cstheme="minorHAnsi"/>
                <w:i/>
                <w:iCs/>
                <w:sz w:val="22"/>
                <w:szCs w:val="22"/>
              </w:rPr>
              <w:t>.</w:t>
            </w:r>
          </w:p>
          <w:p w14:paraId="217F4BA1" w14:textId="77777777" w:rsidR="00056389" w:rsidRPr="003C6A8B" w:rsidRDefault="00056389" w:rsidP="008B15C5">
            <w:pPr>
              <w:jc w:val="both"/>
              <w:rPr>
                <w:rFonts w:asciiTheme="minorHAnsi" w:hAnsiTheme="minorHAnsi" w:cstheme="minorHAnsi"/>
                <w:i/>
                <w:iCs/>
                <w:sz w:val="22"/>
                <w:szCs w:val="22"/>
              </w:rPr>
            </w:pPr>
          </w:p>
          <w:p w14:paraId="2B851F54" w14:textId="77777777" w:rsidR="00056389" w:rsidRPr="003C6A8B" w:rsidRDefault="00056389" w:rsidP="008B15C5">
            <w:pPr>
              <w:jc w:val="both"/>
              <w:rPr>
                <w:rFonts w:asciiTheme="minorHAnsi" w:hAnsiTheme="minorHAnsi" w:cstheme="minorHAnsi"/>
                <w:i/>
                <w:iCs/>
                <w:sz w:val="22"/>
                <w:szCs w:val="22"/>
              </w:rPr>
            </w:pPr>
            <w:r w:rsidRPr="003C6A8B">
              <w:rPr>
                <w:rFonts w:asciiTheme="minorHAnsi" w:hAnsiTheme="minorHAnsi" w:cstheme="minorHAnsi"/>
                <w:i/>
                <w:iCs/>
                <w:sz w:val="22"/>
                <w:szCs w:val="22"/>
              </w:rPr>
              <w:lastRenderedPageBreak/>
              <w:t>Keine Kumulation zwischen dem Grad der Behinderung und dem Pflegegrad. Es wird die Antwortmöglichkeit herangezogen, welche die weitergehende Ausprägung (höhere Punktzahl) erzielt.</w:t>
            </w:r>
          </w:p>
          <w:p w14:paraId="2D0FAA11" w14:textId="77777777" w:rsidR="00056389" w:rsidRPr="003C6A8B" w:rsidRDefault="00056389" w:rsidP="008B15C5">
            <w:pPr>
              <w:jc w:val="both"/>
              <w:rPr>
                <w:rFonts w:asciiTheme="minorHAnsi" w:hAnsiTheme="minorHAnsi" w:cstheme="minorHAnsi"/>
                <w:sz w:val="22"/>
                <w:szCs w:val="22"/>
              </w:rPr>
            </w:pPr>
          </w:p>
        </w:tc>
        <w:tc>
          <w:tcPr>
            <w:tcW w:w="2201" w:type="dxa"/>
          </w:tcPr>
          <w:p w14:paraId="4CFC0BC4" w14:textId="77777777" w:rsidR="00056389" w:rsidRPr="003C6A8B" w:rsidRDefault="00056389" w:rsidP="008B15C5">
            <w:pPr>
              <w:jc w:val="both"/>
              <w:rPr>
                <w:rFonts w:asciiTheme="minorHAnsi" w:hAnsiTheme="minorHAnsi" w:cstheme="minorHAnsi"/>
                <w:sz w:val="22"/>
                <w:szCs w:val="22"/>
              </w:rPr>
            </w:pPr>
          </w:p>
        </w:tc>
      </w:tr>
    </w:tbl>
    <w:p w14:paraId="427479C5" w14:textId="5EA3ABE6" w:rsidR="00056389" w:rsidRPr="003C6A8B" w:rsidRDefault="00056389">
      <w:pPr>
        <w:rPr>
          <w:rFonts w:asciiTheme="minorHAnsi" w:hAnsiTheme="minorHAnsi" w:cstheme="minorHAnsi"/>
        </w:rPr>
      </w:pPr>
    </w:p>
    <w:p w14:paraId="480678F0" w14:textId="77777777" w:rsidR="00056389" w:rsidRPr="003C6A8B" w:rsidRDefault="00056389">
      <w:pPr>
        <w:spacing w:after="160" w:line="259" w:lineRule="auto"/>
        <w:rPr>
          <w:rFonts w:asciiTheme="minorHAnsi" w:hAnsiTheme="minorHAnsi" w:cstheme="minorHAnsi"/>
        </w:rPr>
      </w:pPr>
      <w:r w:rsidRPr="003C6A8B">
        <w:rPr>
          <w:rFonts w:asciiTheme="minorHAnsi" w:hAnsiTheme="minorHAnsi" w:cstheme="minorHAnsi"/>
        </w:rPr>
        <w:br w:type="page"/>
      </w:r>
    </w:p>
    <w:p w14:paraId="0065DB88" w14:textId="77777777" w:rsidR="00056389" w:rsidRPr="003C6A8B" w:rsidRDefault="00056389">
      <w:pPr>
        <w:rPr>
          <w:rFonts w:asciiTheme="minorHAnsi" w:hAnsiTheme="minorHAnsi" w:cstheme="minorHAnsi"/>
        </w:rPr>
      </w:pPr>
    </w:p>
    <w:p w14:paraId="0C37DF13" w14:textId="0EB30C18" w:rsidR="00056389" w:rsidRPr="003C6A8B" w:rsidRDefault="00056389">
      <w:pPr>
        <w:rPr>
          <w:rFonts w:asciiTheme="minorHAnsi" w:hAnsiTheme="minorHAnsi" w:cstheme="minorHAnsi"/>
          <w:b/>
          <w:sz w:val="22"/>
          <w:szCs w:val="22"/>
        </w:rPr>
      </w:pPr>
      <w:r w:rsidRPr="003C6A8B">
        <w:rPr>
          <w:rFonts w:asciiTheme="minorHAnsi" w:hAnsiTheme="minorHAnsi" w:cstheme="minorHAnsi"/>
          <w:b/>
          <w:sz w:val="22"/>
          <w:szCs w:val="22"/>
        </w:rPr>
        <w:t>2</w:t>
      </w:r>
      <w:r w:rsidRPr="00056389">
        <w:rPr>
          <w:rFonts w:asciiTheme="minorHAnsi" w:hAnsiTheme="minorHAnsi" w:cstheme="minorHAnsi"/>
          <w:b/>
          <w:sz w:val="22"/>
          <w:szCs w:val="22"/>
        </w:rPr>
        <w:t>. Ortsbez</w:t>
      </w:r>
      <w:r w:rsidRPr="003C6A8B">
        <w:rPr>
          <w:rFonts w:asciiTheme="minorHAnsi" w:hAnsiTheme="minorHAnsi" w:cstheme="minorHAnsi"/>
          <w:b/>
          <w:sz w:val="22"/>
          <w:szCs w:val="22"/>
        </w:rPr>
        <w:t>ugskriterien</w:t>
      </w:r>
    </w:p>
    <w:p w14:paraId="05E3B101" w14:textId="77777777" w:rsidR="00056389" w:rsidRPr="003C6A8B" w:rsidRDefault="00056389">
      <w:pPr>
        <w:rPr>
          <w:rFonts w:asciiTheme="minorHAnsi" w:hAnsiTheme="minorHAnsi" w:cstheme="minorHAnsi"/>
        </w:rPr>
      </w:pPr>
    </w:p>
    <w:tbl>
      <w:tblPr>
        <w:tblStyle w:val="Tabellenraster4"/>
        <w:tblW w:w="8897" w:type="dxa"/>
        <w:tblInd w:w="567" w:type="dxa"/>
        <w:tblLook w:val="04A0" w:firstRow="1" w:lastRow="0" w:firstColumn="1" w:lastColumn="0" w:noHBand="0" w:noVBand="1"/>
      </w:tblPr>
      <w:tblGrid>
        <w:gridCol w:w="699"/>
        <w:gridCol w:w="5997"/>
        <w:gridCol w:w="2201"/>
      </w:tblGrid>
      <w:tr w:rsidR="003C6A8B" w:rsidRPr="003C6A8B" w14:paraId="6296B9ED" w14:textId="77777777" w:rsidTr="008B15C5">
        <w:tc>
          <w:tcPr>
            <w:tcW w:w="699" w:type="dxa"/>
            <w:shd w:val="clear" w:color="auto" w:fill="FFF2CC" w:themeFill="accent4" w:themeFillTint="33"/>
          </w:tcPr>
          <w:p w14:paraId="3CED4D3B" w14:textId="77777777" w:rsidR="00056389" w:rsidRPr="003C6A8B" w:rsidRDefault="00056389" w:rsidP="008B15C5">
            <w:pPr>
              <w:jc w:val="both"/>
              <w:rPr>
                <w:rFonts w:asciiTheme="minorHAnsi" w:hAnsiTheme="minorHAnsi" w:cstheme="minorHAnsi"/>
                <w:sz w:val="22"/>
                <w:szCs w:val="22"/>
              </w:rPr>
            </w:pPr>
          </w:p>
          <w:p w14:paraId="76B8A6D3" w14:textId="77777777" w:rsidR="00056389" w:rsidRPr="003C6A8B" w:rsidRDefault="00056389" w:rsidP="008B15C5">
            <w:pPr>
              <w:jc w:val="both"/>
              <w:rPr>
                <w:rFonts w:asciiTheme="minorHAnsi" w:hAnsiTheme="minorHAnsi" w:cstheme="minorHAnsi"/>
                <w:b/>
                <w:bCs/>
                <w:sz w:val="22"/>
                <w:szCs w:val="22"/>
              </w:rPr>
            </w:pPr>
            <w:r w:rsidRPr="003C6A8B">
              <w:rPr>
                <w:rFonts w:asciiTheme="minorHAnsi" w:hAnsiTheme="minorHAnsi" w:cstheme="minorHAnsi"/>
                <w:b/>
                <w:bCs/>
                <w:sz w:val="22"/>
                <w:szCs w:val="22"/>
              </w:rPr>
              <w:t>2.</w:t>
            </w:r>
          </w:p>
        </w:tc>
        <w:tc>
          <w:tcPr>
            <w:tcW w:w="5997" w:type="dxa"/>
            <w:shd w:val="clear" w:color="auto" w:fill="FFF2CC" w:themeFill="accent4" w:themeFillTint="33"/>
          </w:tcPr>
          <w:p w14:paraId="24E4D70D" w14:textId="77777777" w:rsidR="00056389" w:rsidRPr="003C6A8B" w:rsidRDefault="00056389" w:rsidP="008B15C5">
            <w:pPr>
              <w:jc w:val="both"/>
              <w:rPr>
                <w:rFonts w:asciiTheme="minorHAnsi" w:hAnsiTheme="minorHAnsi" w:cstheme="minorHAnsi"/>
                <w:sz w:val="22"/>
                <w:szCs w:val="22"/>
              </w:rPr>
            </w:pPr>
          </w:p>
          <w:p w14:paraId="7A1AE4DC" w14:textId="77777777" w:rsidR="00056389" w:rsidRPr="003C6A8B" w:rsidRDefault="00056389" w:rsidP="008B15C5">
            <w:pPr>
              <w:jc w:val="both"/>
              <w:rPr>
                <w:rFonts w:asciiTheme="minorHAnsi" w:hAnsiTheme="minorHAnsi" w:cstheme="minorHAnsi"/>
                <w:b/>
                <w:bCs/>
                <w:sz w:val="22"/>
                <w:szCs w:val="22"/>
              </w:rPr>
            </w:pPr>
            <w:r w:rsidRPr="003C6A8B">
              <w:rPr>
                <w:rFonts w:asciiTheme="minorHAnsi" w:hAnsiTheme="minorHAnsi" w:cstheme="minorHAnsi"/>
                <w:b/>
                <w:bCs/>
                <w:sz w:val="22"/>
                <w:szCs w:val="22"/>
              </w:rPr>
              <w:t>Ortsbezugskriterien</w:t>
            </w:r>
          </w:p>
          <w:p w14:paraId="74CAD5A3" w14:textId="77777777" w:rsidR="00056389" w:rsidRPr="003C6A8B" w:rsidRDefault="00056389" w:rsidP="008B15C5">
            <w:pPr>
              <w:jc w:val="both"/>
              <w:rPr>
                <w:rFonts w:asciiTheme="minorHAnsi" w:hAnsiTheme="minorHAnsi" w:cstheme="minorHAnsi"/>
                <w:sz w:val="22"/>
                <w:szCs w:val="22"/>
              </w:rPr>
            </w:pPr>
          </w:p>
        </w:tc>
        <w:tc>
          <w:tcPr>
            <w:tcW w:w="2201" w:type="dxa"/>
            <w:shd w:val="clear" w:color="auto" w:fill="FFF2CC" w:themeFill="accent4" w:themeFillTint="33"/>
          </w:tcPr>
          <w:p w14:paraId="2472C906" w14:textId="77777777" w:rsidR="00056389" w:rsidRPr="003C6A8B" w:rsidRDefault="00056389" w:rsidP="008B15C5">
            <w:pPr>
              <w:jc w:val="both"/>
              <w:rPr>
                <w:rFonts w:asciiTheme="minorHAnsi" w:hAnsiTheme="minorHAnsi" w:cstheme="minorHAnsi"/>
                <w:sz w:val="22"/>
                <w:szCs w:val="22"/>
              </w:rPr>
            </w:pPr>
          </w:p>
        </w:tc>
      </w:tr>
      <w:tr w:rsidR="003C6A8B" w:rsidRPr="003C6A8B" w14:paraId="0CD3A82C" w14:textId="77777777" w:rsidTr="008B15C5">
        <w:trPr>
          <w:trHeight w:val="567"/>
        </w:trPr>
        <w:tc>
          <w:tcPr>
            <w:tcW w:w="699" w:type="dxa"/>
            <w:shd w:val="clear" w:color="auto" w:fill="F2F2F2" w:themeFill="background1" w:themeFillShade="F2"/>
            <w:vAlign w:val="center"/>
          </w:tcPr>
          <w:p w14:paraId="4B67B5A1" w14:textId="77777777" w:rsidR="00056389" w:rsidRPr="003C6A8B" w:rsidRDefault="00056389" w:rsidP="008B15C5">
            <w:pPr>
              <w:rPr>
                <w:rFonts w:asciiTheme="minorHAnsi" w:hAnsiTheme="minorHAnsi" w:cstheme="minorHAnsi"/>
                <w:b/>
                <w:sz w:val="22"/>
                <w:szCs w:val="22"/>
              </w:rPr>
            </w:pPr>
            <w:r w:rsidRPr="003C6A8B">
              <w:rPr>
                <w:rFonts w:asciiTheme="minorHAnsi" w:hAnsiTheme="minorHAnsi" w:cstheme="minorHAnsi"/>
                <w:b/>
                <w:sz w:val="22"/>
                <w:szCs w:val="22"/>
              </w:rPr>
              <w:t>2.1.1</w:t>
            </w:r>
          </w:p>
        </w:tc>
        <w:tc>
          <w:tcPr>
            <w:tcW w:w="5997" w:type="dxa"/>
            <w:shd w:val="clear" w:color="auto" w:fill="F2F2F2" w:themeFill="background1" w:themeFillShade="F2"/>
            <w:vAlign w:val="center"/>
          </w:tcPr>
          <w:p w14:paraId="64AFB6FB" w14:textId="77777777" w:rsidR="00056389" w:rsidRPr="003C6A8B" w:rsidRDefault="00056389" w:rsidP="008B15C5">
            <w:pPr>
              <w:rPr>
                <w:rFonts w:asciiTheme="minorHAnsi" w:hAnsiTheme="minorHAnsi" w:cstheme="minorHAnsi"/>
                <w:b/>
                <w:sz w:val="22"/>
                <w:szCs w:val="22"/>
              </w:rPr>
            </w:pPr>
            <w:r w:rsidRPr="003C6A8B">
              <w:rPr>
                <w:rFonts w:asciiTheme="minorHAnsi" w:hAnsiTheme="minorHAnsi" w:cstheme="minorHAnsi"/>
                <w:b/>
                <w:sz w:val="22"/>
                <w:szCs w:val="22"/>
              </w:rPr>
              <w:t>Wohnsitz in Mühlheim an der Donau</w:t>
            </w:r>
          </w:p>
        </w:tc>
        <w:tc>
          <w:tcPr>
            <w:tcW w:w="2201" w:type="dxa"/>
            <w:shd w:val="clear" w:color="auto" w:fill="F2F2F2" w:themeFill="background1" w:themeFillShade="F2"/>
            <w:vAlign w:val="center"/>
          </w:tcPr>
          <w:p w14:paraId="440B9EB0" w14:textId="77777777" w:rsidR="00056389" w:rsidRPr="003C6A8B" w:rsidRDefault="00056389" w:rsidP="008B15C5">
            <w:pPr>
              <w:rPr>
                <w:rFonts w:asciiTheme="minorHAnsi" w:hAnsiTheme="minorHAnsi" w:cstheme="minorHAnsi"/>
                <w:sz w:val="22"/>
                <w:szCs w:val="22"/>
              </w:rPr>
            </w:pPr>
          </w:p>
        </w:tc>
      </w:tr>
      <w:tr w:rsidR="003C6A8B" w:rsidRPr="003C6A8B" w14:paraId="57F2FE04" w14:textId="77777777" w:rsidTr="008B15C5">
        <w:tc>
          <w:tcPr>
            <w:tcW w:w="699" w:type="dxa"/>
          </w:tcPr>
          <w:p w14:paraId="2EE7587B" w14:textId="77777777" w:rsidR="00056389" w:rsidRPr="003C6A8B" w:rsidRDefault="00056389" w:rsidP="008B15C5">
            <w:pPr>
              <w:jc w:val="both"/>
              <w:rPr>
                <w:rFonts w:asciiTheme="minorHAnsi" w:hAnsiTheme="minorHAnsi" w:cstheme="minorHAnsi"/>
                <w:sz w:val="22"/>
                <w:szCs w:val="22"/>
              </w:rPr>
            </w:pPr>
          </w:p>
          <w:p w14:paraId="7C3A3EDF" w14:textId="77777777" w:rsidR="00056389" w:rsidRPr="003C6A8B" w:rsidRDefault="00056389" w:rsidP="008B15C5">
            <w:pPr>
              <w:jc w:val="both"/>
              <w:rPr>
                <w:rFonts w:asciiTheme="minorHAnsi" w:hAnsiTheme="minorHAnsi" w:cstheme="minorHAnsi"/>
                <w:sz w:val="22"/>
                <w:szCs w:val="22"/>
              </w:rPr>
            </w:pPr>
          </w:p>
          <w:p w14:paraId="618AE932" w14:textId="77777777" w:rsidR="00056389" w:rsidRPr="003C6A8B" w:rsidRDefault="00056389" w:rsidP="008B15C5">
            <w:pPr>
              <w:jc w:val="both"/>
              <w:rPr>
                <w:rFonts w:asciiTheme="minorHAnsi" w:hAnsiTheme="minorHAnsi" w:cstheme="minorHAnsi"/>
                <w:sz w:val="22"/>
                <w:szCs w:val="22"/>
              </w:rPr>
            </w:pPr>
          </w:p>
        </w:tc>
        <w:tc>
          <w:tcPr>
            <w:tcW w:w="5997" w:type="dxa"/>
          </w:tcPr>
          <w:p w14:paraId="29210A7E" w14:textId="77777777" w:rsidR="00056389" w:rsidRPr="003C6A8B" w:rsidRDefault="00056389" w:rsidP="008B15C5">
            <w:pPr>
              <w:jc w:val="both"/>
              <w:rPr>
                <w:rFonts w:asciiTheme="minorHAnsi" w:hAnsiTheme="minorHAnsi" w:cstheme="minorHAnsi"/>
                <w:sz w:val="22"/>
                <w:szCs w:val="22"/>
              </w:rPr>
            </w:pPr>
            <w:r w:rsidRPr="003C6A8B">
              <w:rPr>
                <w:rFonts w:asciiTheme="minorHAnsi" w:hAnsiTheme="minorHAnsi" w:cstheme="minorHAnsi"/>
                <w:sz w:val="22"/>
                <w:szCs w:val="22"/>
              </w:rPr>
              <w:t>Beim Einwohnermeldeamt gemeldeter und tatsächlicher Hauptwohnsitz des Bewerbers in der Stadt innerhalb der vergangenen 5 Jahre, vor Ablauf der Bewerbungsfrist.</w:t>
            </w:r>
          </w:p>
          <w:p w14:paraId="739C49C1" w14:textId="77777777" w:rsidR="00056389" w:rsidRPr="003C6A8B" w:rsidRDefault="00056389" w:rsidP="008B15C5">
            <w:pPr>
              <w:jc w:val="both"/>
              <w:rPr>
                <w:rFonts w:asciiTheme="minorHAnsi" w:hAnsiTheme="minorHAnsi" w:cstheme="minorHAnsi"/>
                <w:sz w:val="22"/>
                <w:szCs w:val="22"/>
              </w:rPr>
            </w:pPr>
          </w:p>
          <w:p w14:paraId="4DC663FA" w14:textId="77777777" w:rsidR="00056389" w:rsidRPr="003C6A8B" w:rsidRDefault="00056389" w:rsidP="008B15C5">
            <w:pPr>
              <w:jc w:val="both"/>
              <w:rPr>
                <w:rFonts w:asciiTheme="minorHAnsi" w:hAnsiTheme="minorHAnsi" w:cstheme="minorHAnsi"/>
                <w:sz w:val="22"/>
                <w:szCs w:val="22"/>
              </w:rPr>
            </w:pPr>
            <w:r w:rsidRPr="003C6A8B">
              <w:rPr>
                <w:rFonts w:asciiTheme="minorHAnsi" w:hAnsiTheme="minorHAnsi" w:cstheme="minorHAnsi"/>
                <w:sz w:val="22"/>
                <w:szCs w:val="22"/>
              </w:rPr>
              <w:t>Pro vollem, ununterbrochenen Jahr:</w:t>
            </w:r>
          </w:p>
          <w:p w14:paraId="4EF65931" w14:textId="77777777" w:rsidR="00056389" w:rsidRPr="003C6A8B" w:rsidRDefault="00056389" w:rsidP="008B15C5">
            <w:pPr>
              <w:jc w:val="both"/>
              <w:rPr>
                <w:rFonts w:asciiTheme="minorHAnsi" w:hAnsiTheme="minorHAnsi" w:cstheme="minorHAnsi"/>
                <w:sz w:val="22"/>
                <w:szCs w:val="22"/>
              </w:rPr>
            </w:pPr>
          </w:p>
          <w:p w14:paraId="5BC891CE" w14:textId="77777777" w:rsidR="00056389" w:rsidRPr="003C6A8B" w:rsidRDefault="00056389" w:rsidP="008B15C5">
            <w:pPr>
              <w:jc w:val="both"/>
              <w:rPr>
                <w:rFonts w:asciiTheme="minorHAnsi" w:hAnsiTheme="minorHAnsi" w:cstheme="minorHAnsi"/>
                <w:sz w:val="22"/>
                <w:szCs w:val="22"/>
              </w:rPr>
            </w:pPr>
            <w:r w:rsidRPr="003C6A8B">
              <w:rPr>
                <w:rFonts w:asciiTheme="minorHAnsi" w:hAnsiTheme="minorHAnsi" w:cstheme="minorHAnsi"/>
                <w:sz w:val="22"/>
                <w:szCs w:val="22"/>
              </w:rPr>
              <w:t>Maximal mögliche Punktezahl: 30 Punkte</w:t>
            </w:r>
          </w:p>
          <w:p w14:paraId="388E5FFB" w14:textId="77777777" w:rsidR="00056389" w:rsidRPr="003C6A8B" w:rsidRDefault="00056389" w:rsidP="008B15C5">
            <w:pPr>
              <w:jc w:val="both"/>
              <w:rPr>
                <w:rFonts w:asciiTheme="minorHAnsi" w:hAnsiTheme="minorHAnsi" w:cstheme="minorHAnsi"/>
                <w:sz w:val="22"/>
                <w:szCs w:val="22"/>
              </w:rPr>
            </w:pPr>
          </w:p>
        </w:tc>
        <w:tc>
          <w:tcPr>
            <w:tcW w:w="2201" w:type="dxa"/>
          </w:tcPr>
          <w:p w14:paraId="4904F959" w14:textId="77777777" w:rsidR="00056389" w:rsidRPr="003C6A8B" w:rsidRDefault="00056389" w:rsidP="008B15C5">
            <w:pPr>
              <w:jc w:val="both"/>
              <w:rPr>
                <w:rFonts w:asciiTheme="minorHAnsi" w:hAnsiTheme="minorHAnsi" w:cstheme="minorHAnsi"/>
                <w:sz w:val="22"/>
                <w:szCs w:val="22"/>
              </w:rPr>
            </w:pPr>
          </w:p>
          <w:p w14:paraId="5EDEAB04" w14:textId="77777777" w:rsidR="00056389" w:rsidRPr="003C6A8B" w:rsidRDefault="00056389" w:rsidP="008B15C5">
            <w:pPr>
              <w:jc w:val="both"/>
              <w:rPr>
                <w:rFonts w:asciiTheme="minorHAnsi" w:hAnsiTheme="minorHAnsi" w:cstheme="minorHAnsi"/>
                <w:sz w:val="22"/>
                <w:szCs w:val="22"/>
              </w:rPr>
            </w:pPr>
          </w:p>
          <w:p w14:paraId="1F539092" w14:textId="77777777" w:rsidR="00056389" w:rsidRPr="003C6A8B" w:rsidRDefault="00056389" w:rsidP="008B15C5">
            <w:pPr>
              <w:jc w:val="both"/>
              <w:rPr>
                <w:rFonts w:asciiTheme="minorHAnsi" w:hAnsiTheme="minorHAnsi" w:cstheme="minorHAnsi"/>
                <w:sz w:val="22"/>
                <w:szCs w:val="22"/>
              </w:rPr>
            </w:pPr>
          </w:p>
          <w:p w14:paraId="63DDFBE4" w14:textId="77777777" w:rsidR="00056389" w:rsidRPr="003C6A8B" w:rsidRDefault="00056389" w:rsidP="008B15C5">
            <w:pPr>
              <w:jc w:val="both"/>
              <w:rPr>
                <w:rFonts w:asciiTheme="minorHAnsi" w:hAnsiTheme="minorHAnsi" w:cstheme="minorHAnsi"/>
                <w:sz w:val="22"/>
                <w:szCs w:val="22"/>
              </w:rPr>
            </w:pPr>
          </w:p>
          <w:p w14:paraId="56154546" w14:textId="77777777" w:rsidR="00056389" w:rsidRPr="003C6A8B" w:rsidRDefault="00056389" w:rsidP="008B15C5">
            <w:pPr>
              <w:jc w:val="both"/>
              <w:rPr>
                <w:rFonts w:asciiTheme="minorHAnsi" w:hAnsiTheme="minorHAnsi" w:cstheme="minorHAnsi"/>
                <w:sz w:val="22"/>
                <w:szCs w:val="22"/>
              </w:rPr>
            </w:pPr>
            <w:r w:rsidRPr="003C6A8B">
              <w:rPr>
                <w:rFonts w:asciiTheme="minorHAnsi" w:hAnsiTheme="minorHAnsi" w:cstheme="minorHAnsi"/>
                <w:sz w:val="22"/>
                <w:szCs w:val="22"/>
              </w:rPr>
              <w:t>6 Punkte</w:t>
            </w:r>
          </w:p>
          <w:p w14:paraId="090F7A68" w14:textId="77777777" w:rsidR="00056389" w:rsidRPr="003C6A8B" w:rsidRDefault="00056389" w:rsidP="008B15C5">
            <w:pPr>
              <w:jc w:val="both"/>
              <w:rPr>
                <w:rFonts w:asciiTheme="minorHAnsi" w:hAnsiTheme="minorHAnsi" w:cstheme="minorHAnsi"/>
                <w:sz w:val="22"/>
                <w:szCs w:val="22"/>
              </w:rPr>
            </w:pPr>
          </w:p>
          <w:p w14:paraId="31D79171" w14:textId="77777777" w:rsidR="00056389" w:rsidRPr="003C6A8B" w:rsidRDefault="00056389" w:rsidP="008B15C5">
            <w:pPr>
              <w:jc w:val="both"/>
              <w:rPr>
                <w:rFonts w:asciiTheme="minorHAnsi" w:hAnsiTheme="minorHAnsi" w:cstheme="minorHAnsi"/>
                <w:sz w:val="22"/>
                <w:szCs w:val="22"/>
              </w:rPr>
            </w:pPr>
          </w:p>
          <w:p w14:paraId="35F37597" w14:textId="77777777" w:rsidR="00056389" w:rsidRPr="003C6A8B" w:rsidRDefault="00056389" w:rsidP="008B15C5">
            <w:pPr>
              <w:jc w:val="both"/>
              <w:rPr>
                <w:rFonts w:asciiTheme="minorHAnsi" w:hAnsiTheme="minorHAnsi" w:cstheme="minorHAnsi"/>
                <w:sz w:val="22"/>
                <w:szCs w:val="22"/>
              </w:rPr>
            </w:pPr>
          </w:p>
        </w:tc>
      </w:tr>
      <w:tr w:rsidR="003C6A8B" w:rsidRPr="003C6A8B" w14:paraId="7E73917E" w14:textId="77777777" w:rsidTr="008B15C5">
        <w:tc>
          <w:tcPr>
            <w:tcW w:w="699" w:type="dxa"/>
          </w:tcPr>
          <w:p w14:paraId="2007C954" w14:textId="77777777" w:rsidR="00056389" w:rsidRPr="003C6A8B" w:rsidRDefault="00056389" w:rsidP="008B15C5">
            <w:pPr>
              <w:jc w:val="both"/>
              <w:rPr>
                <w:rFonts w:asciiTheme="minorHAnsi" w:hAnsiTheme="minorHAnsi" w:cstheme="minorHAnsi"/>
                <w:sz w:val="22"/>
                <w:szCs w:val="22"/>
              </w:rPr>
            </w:pPr>
          </w:p>
        </w:tc>
        <w:tc>
          <w:tcPr>
            <w:tcW w:w="5997" w:type="dxa"/>
          </w:tcPr>
          <w:p w14:paraId="65C3683D" w14:textId="77777777" w:rsidR="00056389" w:rsidRPr="003C6A8B" w:rsidRDefault="00056389" w:rsidP="008B15C5">
            <w:pPr>
              <w:jc w:val="both"/>
              <w:rPr>
                <w:rFonts w:asciiTheme="minorHAnsi" w:hAnsiTheme="minorHAnsi" w:cstheme="minorHAnsi"/>
                <w:i/>
                <w:iCs/>
                <w:sz w:val="22"/>
                <w:szCs w:val="22"/>
              </w:rPr>
            </w:pPr>
            <w:r w:rsidRPr="003C6A8B">
              <w:rPr>
                <w:rFonts w:asciiTheme="minorHAnsi" w:hAnsiTheme="minorHAnsi" w:cstheme="minorHAnsi"/>
                <w:i/>
                <w:iCs/>
                <w:sz w:val="22"/>
                <w:szCs w:val="22"/>
              </w:rPr>
              <w:t>Nachweis erforderlich:</w:t>
            </w:r>
          </w:p>
          <w:p w14:paraId="1482EC5E" w14:textId="77777777" w:rsidR="00056389" w:rsidRPr="003C6A8B" w:rsidRDefault="00056389" w:rsidP="008B15C5">
            <w:pPr>
              <w:jc w:val="both"/>
              <w:rPr>
                <w:rFonts w:asciiTheme="minorHAnsi" w:hAnsiTheme="minorHAnsi" w:cstheme="minorHAnsi"/>
                <w:i/>
                <w:iCs/>
                <w:sz w:val="22"/>
                <w:szCs w:val="22"/>
              </w:rPr>
            </w:pPr>
          </w:p>
          <w:p w14:paraId="7DB27D74" w14:textId="77777777" w:rsidR="00056389" w:rsidRPr="003C6A8B" w:rsidRDefault="00056389" w:rsidP="008B15C5">
            <w:pPr>
              <w:jc w:val="both"/>
              <w:rPr>
                <w:rFonts w:asciiTheme="minorHAnsi" w:hAnsiTheme="minorHAnsi" w:cstheme="minorHAnsi"/>
                <w:i/>
                <w:iCs/>
                <w:sz w:val="22"/>
                <w:szCs w:val="22"/>
              </w:rPr>
            </w:pPr>
            <w:r w:rsidRPr="003C6A8B">
              <w:rPr>
                <w:rFonts w:asciiTheme="minorHAnsi" w:hAnsiTheme="minorHAnsi" w:cstheme="minorHAnsi"/>
                <w:i/>
                <w:iCs/>
                <w:sz w:val="22"/>
                <w:szCs w:val="22"/>
              </w:rPr>
              <w:t xml:space="preserve">Aktuelle erweiterte Meldebescheinigung </w:t>
            </w:r>
          </w:p>
          <w:p w14:paraId="4383CAE5" w14:textId="77777777" w:rsidR="00056389" w:rsidRPr="003C6A8B" w:rsidRDefault="00056389" w:rsidP="008B15C5">
            <w:pPr>
              <w:jc w:val="both"/>
              <w:rPr>
                <w:rFonts w:asciiTheme="minorHAnsi" w:hAnsiTheme="minorHAnsi" w:cstheme="minorHAnsi"/>
                <w:sz w:val="22"/>
                <w:szCs w:val="22"/>
              </w:rPr>
            </w:pPr>
          </w:p>
        </w:tc>
        <w:tc>
          <w:tcPr>
            <w:tcW w:w="2201" w:type="dxa"/>
          </w:tcPr>
          <w:p w14:paraId="320B817E" w14:textId="77777777" w:rsidR="00056389" w:rsidRPr="003C6A8B" w:rsidRDefault="00056389" w:rsidP="008B15C5">
            <w:pPr>
              <w:jc w:val="both"/>
              <w:rPr>
                <w:rFonts w:asciiTheme="minorHAnsi" w:hAnsiTheme="minorHAnsi" w:cstheme="minorHAnsi"/>
                <w:sz w:val="22"/>
                <w:szCs w:val="22"/>
              </w:rPr>
            </w:pPr>
          </w:p>
        </w:tc>
      </w:tr>
      <w:tr w:rsidR="003C6A8B" w:rsidRPr="003C6A8B" w14:paraId="71D18FDB" w14:textId="77777777" w:rsidTr="008B15C5">
        <w:trPr>
          <w:trHeight w:val="567"/>
        </w:trPr>
        <w:tc>
          <w:tcPr>
            <w:tcW w:w="699" w:type="dxa"/>
            <w:shd w:val="clear" w:color="auto" w:fill="F2F2F2" w:themeFill="background1" w:themeFillShade="F2"/>
            <w:vAlign w:val="center"/>
          </w:tcPr>
          <w:p w14:paraId="32A17CFE" w14:textId="77777777" w:rsidR="00056389" w:rsidRPr="003C6A8B" w:rsidRDefault="00056389" w:rsidP="008B15C5">
            <w:pPr>
              <w:rPr>
                <w:rFonts w:asciiTheme="minorHAnsi" w:hAnsiTheme="minorHAnsi" w:cstheme="minorHAnsi"/>
                <w:b/>
                <w:sz w:val="22"/>
                <w:szCs w:val="22"/>
              </w:rPr>
            </w:pPr>
            <w:r w:rsidRPr="003C6A8B">
              <w:rPr>
                <w:rFonts w:asciiTheme="minorHAnsi" w:hAnsiTheme="minorHAnsi" w:cstheme="minorHAnsi"/>
                <w:b/>
                <w:sz w:val="22"/>
                <w:szCs w:val="22"/>
              </w:rPr>
              <w:t>2.1.2</w:t>
            </w:r>
          </w:p>
        </w:tc>
        <w:tc>
          <w:tcPr>
            <w:tcW w:w="5997" w:type="dxa"/>
            <w:shd w:val="clear" w:color="auto" w:fill="F2F2F2" w:themeFill="background1" w:themeFillShade="F2"/>
            <w:vAlign w:val="center"/>
          </w:tcPr>
          <w:p w14:paraId="7844FD9A" w14:textId="77777777" w:rsidR="00056389" w:rsidRPr="003C6A8B" w:rsidRDefault="00056389" w:rsidP="008B15C5">
            <w:pPr>
              <w:rPr>
                <w:rFonts w:asciiTheme="minorHAnsi" w:hAnsiTheme="minorHAnsi" w:cstheme="minorHAnsi"/>
                <w:b/>
                <w:sz w:val="22"/>
                <w:szCs w:val="22"/>
              </w:rPr>
            </w:pPr>
            <w:r w:rsidRPr="003C6A8B">
              <w:rPr>
                <w:rFonts w:asciiTheme="minorHAnsi" w:hAnsiTheme="minorHAnsi" w:cstheme="minorHAnsi"/>
                <w:b/>
                <w:sz w:val="22"/>
                <w:szCs w:val="22"/>
              </w:rPr>
              <w:t>Früherer Wohnsitz in Mühlheim an der Donau</w:t>
            </w:r>
          </w:p>
        </w:tc>
        <w:tc>
          <w:tcPr>
            <w:tcW w:w="2201" w:type="dxa"/>
            <w:shd w:val="clear" w:color="auto" w:fill="F2F2F2" w:themeFill="background1" w:themeFillShade="F2"/>
            <w:vAlign w:val="center"/>
          </w:tcPr>
          <w:p w14:paraId="09C1FB47" w14:textId="77777777" w:rsidR="00056389" w:rsidRPr="003C6A8B" w:rsidRDefault="00056389" w:rsidP="008B15C5">
            <w:pPr>
              <w:rPr>
                <w:rFonts w:asciiTheme="minorHAnsi" w:hAnsiTheme="minorHAnsi" w:cstheme="minorHAnsi"/>
                <w:sz w:val="22"/>
                <w:szCs w:val="22"/>
              </w:rPr>
            </w:pPr>
          </w:p>
        </w:tc>
      </w:tr>
      <w:tr w:rsidR="003C6A8B" w:rsidRPr="003C6A8B" w14:paraId="149B8FDE" w14:textId="77777777" w:rsidTr="008B15C5">
        <w:tc>
          <w:tcPr>
            <w:tcW w:w="699" w:type="dxa"/>
          </w:tcPr>
          <w:p w14:paraId="0F88C630" w14:textId="77777777" w:rsidR="00056389" w:rsidRPr="003C6A8B" w:rsidRDefault="00056389" w:rsidP="008B15C5">
            <w:pPr>
              <w:jc w:val="both"/>
              <w:rPr>
                <w:rFonts w:asciiTheme="minorHAnsi" w:hAnsiTheme="minorHAnsi" w:cstheme="minorHAnsi"/>
                <w:sz w:val="22"/>
                <w:szCs w:val="22"/>
              </w:rPr>
            </w:pPr>
          </w:p>
          <w:p w14:paraId="0D27DC35" w14:textId="77777777" w:rsidR="00056389" w:rsidRPr="003C6A8B" w:rsidRDefault="00056389" w:rsidP="008B15C5">
            <w:pPr>
              <w:jc w:val="both"/>
              <w:rPr>
                <w:rFonts w:asciiTheme="minorHAnsi" w:hAnsiTheme="minorHAnsi" w:cstheme="minorHAnsi"/>
                <w:sz w:val="22"/>
                <w:szCs w:val="22"/>
              </w:rPr>
            </w:pPr>
          </w:p>
          <w:p w14:paraId="4D379CA5" w14:textId="77777777" w:rsidR="00056389" w:rsidRPr="003C6A8B" w:rsidRDefault="00056389" w:rsidP="008B15C5">
            <w:pPr>
              <w:jc w:val="both"/>
              <w:rPr>
                <w:rFonts w:asciiTheme="minorHAnsi" w:hAnsiTheme="minorHAnsi" w:cstheme="minorHAnsi"/>
                <w:sz w:val="22"/>
                <w:szCs w:val="22"/>
              </w:rPr>
            </w:pPr>
          </w:p>
        </w:tc>
        <w:tc>
          <w:tcPr>
            <w:tcW w:w="5997" w:type="dxa"/>
          </w:tcPr>
          <w:p w14:paraId="6981330A" w14:textId="77777777" w:rsidR="00056389" w:rsidRPr="003C6A8B" w:rsidRDefault="00056389" w:rsidP="008B15C5">
            <w:pPr>
              <w:jc w:val="both"/>
              <w:rPr>
                <w:rFonts w:asciiTheme="minorHAnsi" w:hAnsiTheme="minorHAnsi" w:cstheme="minorHAnsi"/>
                <w:sz w:val="22"/>
                <w:szCs w:val="22"/>
              </w:rPr>
            </w:pPr>
            <w:r w:rsidRPr="003C6A8B">
              <w:rPr>
                <w:rFonts w:asciiTheme="minorHAnsi" w:hAnsiTheme="minorHAnsi" w:cstheme="minorHAnsi"/>
                <w:sz w:val="22"/>
                <w:szCs w:val="22"/>
              </w:rPr>
              <w:t>Der Bewerber, welcher in der Vergangenheit seinen Hauptwohnsitz in der Stadt hatte, erhält pro vollem, ununterbrochenem Jahr seines früheren Hauptwohnsitzes:</w:t>
            </w:r>
          </w:p>
          <w:p w14:paraId="1C900351" w14:textId="77777777" w:rsidR="00056389" w:rsidRPr="003C6A8B" w:rsidRDefault="00056389" w:rsidP="008B15C5">
            <w:pPr>
              <w:jc w:val="both"/>
              <w:rPr>
                <w:rFonts w:asciiTheme="minorHAnsi" w:hAnsiTheme="minorHAnsi" w:cstheme="minorHAnsi"/>
                <w:sz w:val="22"/>
                <w:szCs w:val="22"/>
              </w:rPr>
            </w:pPr>
          </w:p>
          <w:p w14:paraId="5BDBF77E" w14:textId="77777777" w:rsidR="00056389" w:rsidRPr="003C6A8B" w:rsidRDefault="00056389" w:rsidP="008B15C5">
            <w:pPr>
              <w:jc w:val="both"/>
              <w:rPr>
                <w:rFonts w:asciiTheme="minorHAnsi" w:hAnsiTheme="minorHAnsi" w:cstheme="minorHAnsi"/>
                <w:sz w:val="22"/>
                <w:szCs w:val="22"/>
              </w:rPr>
            </w:pPr>
            <w:r w:rsidRPr="003C6A8B">
              <w:rPr>
                <w:rFonts w:asciiTheme="minorHAnsi" w:hAnsiTheme="minorHAnsi" w:cstheme="minorHAnsi"/>
                <w:sz w:val="22"/>
                <w:szCs w:val="22"/>
              </w:rPr>
              <w:t xml:space="preserve">Die Verlegung des Wohnsitzes muss durch </w:t>
            </w:r>
          </w:p>
          <w:p w14:paraId="20B2780A" w14:textId="77777777" w:rsidR="00056389" w:rsidRPr="003C6A8B" w:rsidRDefault="00056389" w:rsidP="008B15C5">
            <w:pPr>
              <w:jc w:val="both"/>
              <w:rPr>
                <w:rFonts w:asciiTheme="minorHAnsi" w:hAnsiTheme="minorHAnsi" w:cstheme="minorHAnsi"/>
                <w:sz w:val="22"/>
                <w:szCs w:val="22"/>
              </w:rPr>
            </w:pPr>
          </w:p>
          <w:p w14:paraId="79B3D43F" w14:textId="77777777" w:rsidR="00056389" w:rsidRPr="003C6A8B" w:rsidRDefault="00056389" w:rsidP="00A60B02">
            <w:pPr>
              <w:numPr>
                <w:ilvl w:val="0"/>
                <w:numId w:val="8"/>
              </w:numPr>
              <w:ind w:left="457"/>
              <w:jc w:val="both"/>
              <w:rPr>
                <w:rFonts w:asciiTheme="minorHAnsi" w:hAnsiTheme="minorHAnsi" w:cstheme="minorHAnsi"/>
                <w:sz w:val="22"/>
                <w:szCs w:val="22"/>
              </w:rPr>
            </w:pPr>
            <w:r w:rsidRPr="003C6A8B">
              <w:rPr>
                <w:rFonts w:asciiTheme="minorHAnsi" w:hAnsiTheme="minorHAnsi" w:cstheme="minorHAnsi"/>
                <w:sz w:val="22"/>
                <w:szCs w:val="22"/>
              </w:rPr>
              <w:t>eine Berufsausbildung oder</w:t>
            </w:r>
          </w:p>
          <w:p w14:paraId="02E27312" w14:textId="77777777" w:rsidR="00056389" w:rsidRPr="003C6A8B" w:rsidRDefault="00056389" w:rsidP="00A60B02">
            <w:pPr>
              <w:ind w:left="457"/>
              <w:jc w:val="both"/>
              <w:rPr>
                <w:rFonts w:asciiTheme="minorHAnsi" w:hAnsiTheme="minorHAnsi" w:cstheme="minorHAnsi"/>
                <w:sz w:val="22"/>
                <w:szCs w:val="22"/>
              </w:rPr>
            </w:pPr>
          </w:p>
          <w:p w14:paraId="44652885" w14:textId="77777777" w:rsidR="00056389" w:rsidRPr="003C6A8B" w:rsidRDefault="00056389" w:rsidP="00A60B02">
            <w:pPr>
              <w:numPr>
                <w:ilvl w:val="0"/>
                <w:numId w:val="8"/>
              </w:numPr>
              <w:ind w:left="457"/>
              <w:jc w:val="both"/>
              <w:rPr>
                <w:rFonts w:asciiTheme="minorHAnsi" w:hAnsiTheme="minorHAnsi" w:cstheme="minorHAnsi"/>
                <w:sz w:val="22"/>
                <w:szCs w:val="22"/>
              </w:rPr>
            </w:pPr>
            <w:r w:rsidRPr="003C6A8B">
              <w:rPr>
                <w:rFonts w:asciiTheme="minorHAnsi" w:hAnsiTheme="minorHAnsi" w:cstheme="minorHAnsi"/>
                <w:sz w:val="22"/>
                <w:szCs w:val="22"/>
              </w:rPr>
              <w:t>ein Studium an einer Universität, Hochschule oder Fachschule oder</w:t>
            </w:r>
          </w:p>
          <w:p w14:paraId="77D04BE2" w14:textId="77777777" w:rsidR="00056389" w:rsidRPr="003C6A8B" w:rsidRDefault="00056389" w:rsidP="00A60B02">
            <w:pPr>
              <w:ind w:left="457"/>
              <w:jc w:val="both"/>
              <w:rPr>
                <w:rFonts w:asciiTheme="minorHAnsi" w:hAnsiTheme="minorHAnsi" w:cstheme="minorHAnsi"/>
                <w:sz w:val="22"/>
                <w:szCs w:val="22"/>
              </w:rPr>
            </w:pPr>
          </w:p>
          <w:p w14:paraId="0CFC1E95" w14:textId="77777777" w:rsidR="00056389" w:rsidRPr="003C6A8B" w:rsidRDefault="00056389" w:rsidP="00A60B02">
            <w:pPr>
              <w:numPr>
                <w:ilvl w:val="0"/>
                <w:numId w:val="8"/>
              </w:numPr>
              <w:ind w:left="457"/>
              <w:jc w:val="both"/>
              <w:rPr>
                <w:rFonts w:asciiTheme="minorHAnsi" w:hAnsiTheme="minorHAnsi" w:cstheme="minorHAnsi"/>
                <w:sz w:val="22"/>
                <w:szCs w:val="22"/>
              </w:rPr>
            </w:pPr>
            <w:r w:rsidRPr="003C6A8B">
              <w:rPr>
                <w:rFonts w:asciiTheme="minorHAnsi" w:hAnsiTheme="minorHAnsi" w:cstheme="minorHAnsi"/>
                <w:sz w:val="22"/>
                <w:szCs w:val="22"/>
              </w:rPr>
              <w:t>eine Freiwilligentätigkeit i.S.v. § 2 Abs. 2 Ziff. 1 S. 2 Buchstabe d) Bundeskindergeldgesetzes,</w:t>
            </w:r>
          </w:p>
          <w:p w14:paraId="3F2DE8CF" w14:textId="77777777" w:rsidR="00056389" w:rsidRPr="003C6A8B" w:rsidRDefault="00056389" w:rsidP="00A60B02">
            <w:pPr>
              <w:ind w:left="457"/>
              <w:jc w:val="both"/>
              <w:rPr>
                <w:rFonts w:asciiTheme="minorHAnsi" w:hAnsiTheme="minorHAnsi" w:cstheme="minorHAnsi"/>
                <w:sz w:val="22"/>
                <w:szCs w:val="22"/>
              </w:rPr>
            </w:pPr>
          </w:p>
          <w:p w14:paraId="5F492D41" w14:textId="77777777" w:rsidR="00056389" w:rsidRPr="003C6A8B" w:rsidRDefault="00056389" w:rsidP="00A60B02">
            <w:pPr>
              <w:numPr>
                <w:ilvl w:val="0"/>
                <w:numId w:val="8"/>
              </w:numPr>
              <w:ind w:left="457"/>
              <w:jc w:val="both"/>
              <w:rPr>
                <w:rFonts w:asciiTheme="minorHAnsi" w:hAnsiTheme="minorHAnsi" w:cstheme="minorHAnsi"/>
                <w:sz w:val="22"/>
                <w:szCs w:val="22"/>
              </w:rPr>
            </w:pPr>
            <w:r w:rsidRPr="003C6A8B">
              <w:rPr>
                <w:rFonts w:asciiTheme="minorHAnsi" w:hAnsiTheme="minorHAnsi" w:cstheme="minorHAnsi"/>
                <w:sz w:val="22"/>
                <w:szCs w:val="22"/>
              </w:rPr>
              <w:t>einen freiwilligen Wehrdienst oder</w:t>
            </w:r>
          </w:p>
          <w:p w14:paraId="155A1193" w14:textId="77777777" w:rsidR="00056389" w:rsidRPr="003C6A8B" w:rsidRDefault="00056389" w:rsidP="00A60B02">
            <w:pPr>
              <w:ind w:left="457"/>
              <w:jc w:val="both"/>
              <w:rPr>
                <w:rFonts w:asciiTheme="minorHAnsi" w:hAnsiTheme="minorHAnsi" w:cstheme="minorHAnsi"/>
                <w:sz w:val="22"/>
                <w:szCs w:val="22"/>
              </w:rPr>
            </w:pPr>
          </w:p>
          <w:p w14:paraId="3B60EAA7" w14:textId="77777777" w:rsidR="00056389" w:rsidRPr="003C6A8B" w:rsidRDefault="00056389" w:rsidP="00A60B02">
            <w:pPr>
              <w:numPr>
                <w:ilvl w:val="0"/>
                <w:numId w:val="8"/>
              </w:numPr>
              <w:ind w:left="457"/>
              <w:jc w:val="both"/>
              <w:rPr>
                <w:rFonts w:asciiTheme="minorHAnsi" w:hAnsiTheme="minorHAnsi" w:cstheme="minorHAnsi"/>
                <w:sz w:val="22"/>
                <w:szCs w:val="22"/>
              </w:rPr>
            </w:pPr>
            <w:r w:rsidRPr="003C6A8B">
              <w:rPr>
                <w:rFonts w:asciiTheme="minorHAnsi" w:hAnsiTheme="minorHAnsi" w:cstheme="minorHAnsi"/>
                <w:sz w:val="22"/>
                <w:szCs w:val="22"/>
              </w:rPr>
              <w:t>einen vorübergehenden Arbeitsplatzwechsel des Bewerbers innerhalb des Unternehmens, bei dem er beschäftigt ist oder bei seinem öffentlichen Arbeitgeber, Wegzug aufgrund der Aufnahme einer Erwerbstätigkeit begründet gewesen sein.</w:t>
            </w:r>
          </w:p>
          <w:p w14:paraId="1016CFA1" w14:textId="77777777" w:rsidR="00056389" w:rsidRPr="003C6A8B" w:rsidRDefault="00056389" w:rsidP="008B15C5">
            <w:pPr>
              <w:jc w:val="both"/>
              <w:rPr>
                <w:rFonts w:asciiTheme="minorHAnsi" w:hAnsiTheme="minorHAnsi" w:cstheme="minorHAnsi"/>
                <w:sz w:val="22"/>
                <w:szCs w:val="22"/>
              </w:rPr>
            </w:pPr>
          </w:p>
          <w:p w14:paraId="5628077D" w14:textId="77777777" w:rsidR="00056389" w:rsidRPr="003C6A8B" w:rsidRDefault="00056389" w:rsidP="008B15C5">
            <w:pPr>
              <w:jc w:val="both"/>
              <w:rPr>
                <w:rFonts w:asciiTheme="minorHAnsi" w:hAnsiTheme="minorHAnsi" w:cstheme="minorHAnsi"/>
                <w:sz w:val="22"/>
                <w:szCs w:val="22"/>
              </w:rPr>
            </w:pPr>
            <w:r w:rsidRPr="003C6A8B">
              <w:rPr>
                <w:rFonts w:asciiTheme="minorHAnsi" w:hAnsiTheme="minorHAnsi" w:cstheme="minorHAnsi"/>
                <w:sz w:val="22"/>
                <w:szCs w:val="22"/>
              </w:rPr>
              <w:t>und</w:t>
            </w:r>
          </w:p>
          <w:p w14:paraId="58B4227F" w14:textId="77777777" w:rsidR="00056389" w:rsidRPr="003C6A8B" w:rsidRDefault="00056389" w:rsidP="008B15C5">
            <w:pPr>
              <w:jc w:val="both"/>
              <w:rPr>
                <w:rFonts w:asciiTheme="minorHAnsi" w:hAnsiTheme="minorHAnsi" w:cstheme="minorHAnsi"/>
                <w:sz w:val="22"/>
                <w:szCs w:val="22"/>
              </w:rPr>
            </w:pPr>
          </w:p>
          <w:p w14:paraId="119C450C" w14:textId="77777777" w:rsidR="00056389" w:rsidRPr="003C6A8B" w:rsidRDefault="00056389" w:rsidP="00A60B02">
            <w:pPr>
              <w:numPr>
                <w:ilvl w:val="0"/>
                <w:numId w:val="9"/>
              </w:numPr>
              <w:ind w:left="457"/>
              <w:jc w:val="both"/>
              <w:rPr>
                <w:rFonts w:asciiTheme="minorHAnsi" w:hAnsiTheme="minorHAnsi" w:cstheme="minorHAnsi"/>
                <w:sz w:val="22"/>
                <w:szCs w:val="22"/>
              </w:rPr>
            </w:pPr>
            <w:r w:rsidRPr="003C6A8B">
              <w:rPr>
                <w:rFonts w:asciiTheme="minorHAnsi" w:hAnsiTheme="minorHAnsi" w:cstheme="minorHAnsi"/>
                <w:sz w:val="22"/>
                <w:szCs w:val="22"/>
              </w:rPr>
              <w:t>der Bewerber hat unmittelbar im Anschluss an die Verlegung des Hauptwohnsitzes einen aktuellen Nebenwohnsitz in der Stadt Mühlheim an der Donau angemeldet,</w:t>
            </w:r>
          </w:p>
          <w:p w14:paraId="331187D8" w14:textId="77777777" w:rsidR="00056389" w:rsidRPr="003C6A8B" w:rsidRDefault="00056389" w:rsidP="008B15C5">
            <w:pPr>
              <w:jc w:val="both"/>
              <w:rPr>
                <w:rFonts w:asciiTheme="minorHAnsi" w:hAnsiTheme="minorHAnsi" w:cstheme="minorHAnsi"/>
                <w:sz w:val="22"/>
                <w:szCs w:val="22"/>
              </w:rPr>
            </w:pPr>
          </w:p>
          <w:p w14:paraId="429542EF" w14:textId="77777777" w:rsidR="00056389" w:rsidRPr="003C6A8B" w:rsidRDefault="00056389" w:rsidP="008B15C5">
            <w:pPr>
              <w:jc w:val="both"/>
              <w:rPr>
                <w:rFonts w:asciiTheme="minorHAnsi" w:hAnsiTheme="minorHAnsi" w:cstheme="minorHAnsi"/>
                <w:sz w:val="22"/>
                <w:szCs w:val="22"/>
              </w:rPr>
            </w:pPr>
            <w:r w:rsidRPr="003C6A8B">
              <w:rPr>
                <w:rFonts w:asciiTheme="minorHAnsi" w:hAnsiTheme="minorHAnsi" w:cstheme="minorHAnsi"/>
                <w:sz w:val="22"/>
                <w:szCs w:val="22"/>
              </w:rPr>
              <w:t>oder</w:t>
            </w:r>
          </w:p>
          <w:p w14:paraId="7335A004" w14:textId="77777777" w:rsidR="00056389" w:rsidRPr="003C6A8B" w:rsidRDefault="00056389" w:rsidP="008B15C5">
            <w:pPr>
              <w:jc w:val="both"/>
              <w:rPr>
                <w:rFonts w:asciiTheme="minorHAnsi" w:hAnsiTheme="minorHAnsi" w:cstheme="minorHAnsi"/>
                <w:sz w:val="22"/>
                <w:szCs w:val="22"/>
              </w:rPr>
            </w:pPr>
          </w:p>
          <w:p w14:paraId="6B48A772" w14:textId="77777777" w:rsidR="00056389" w:rsidRPr="003C6A8B" w:rsidRDefault="00056389" w:rsidP="00A60B02">
            <w:pPr>
              <w:numPr>
                <w:ilvl w:val="0"/>
                <w:numId w:val="9"/>
              </w:numPr>
              <w:ind w:left="457"/>
              <w:jc w:val="both"/>
              <w:rPr>
                <w:rFonts w:asciiTheme="minorHAnsi" w:hAnsiTheme="minorHAnsi" w:cstheme="minorHAnsi"/>
                <w:sz w:val="22"/>
                <w:szCs w:val="22"/>
              </w:rPr>
            </w:pPr>
            <w:r w:rsidRPr="003C6A8B">
              <w:rPr>
                <w:rFonts w:asciiTheme="minorHAnsi" w:hAnsiTheme="minorHAnsi" w:cstheme="minorHAnsi"/>
                <w:sz w:val="22"/>
                <w:szCs w:val="22"/>
              </w:rPr>
              <w:lastRenderedPageBreak/>
              <w:t>der Bewerber hat bis zu seinem 18. Lebensjahr seinen früheren Hauptwohnsitz für mindestens 10 volle Jahre in der Stadt Mühlheim an der Donau gehabt und Angehörige des Bewerbers (bis zum 2. Grad) sind mit aktuellem Hauptwohnsitz in der Stadt Mühlheim an der Donau gemeldet</w:t>
            </w:r>
          </w:p>
          <w:p w14:paraId="5D4CB321" w14:textId="77777777" w:rsidR="00056389" w:rsidRPr="003C6A8B" w:rsidRDefault="00056389" w:rsidP="008B15C5">
            <w:pPr>
              <w:jc w:val="both"/>
              <w:rPr>
                <w:rFonts w:asciiTheme="minorHAnsi" w:hAnsiTheme="minorHAnsi" w:cstheme="minorHAnsi"/>
                <w:sz w:val="22"/>
                <w:szCs w:val="22"/>
              </w:rPr>
            </w:pPr>
          </w:p>
          <w:p w14:paraId="6280D66C" w14:textId="77777777" w:rsidR="00056389" w:rsidRPr="003C6A8B" w:rsidRDefault="00056389" w:rsidP="008B15C5">
            <w:pPr>
              <w:jc w:val="both"/>
              <w:rPr>
                <w:rFonts w:asciiTheme="minorHAnsi" w:hAnsiTheme="minorHAnsi" w:cstheme="minorHAnsi"/>
                <w:sz w:val="22"/>
                <w:szCs w:val="22"/>
              </w:rPr>
            </w:pPr>
            <w:r w:rsidRPr="003C6A8B">
              <w:rPr>
                <w:rFonts w:asciiTheme="minorHAnsi" w:hAnsiTheme="minorHAnsi" w:cstheme="minorHAnsi"/>
                <w:sz w:val="22"/>
                <w:szCs w:val="22"/>
              </w:rPr>
              <w:t>oder</w:t>
            </w:r>
          </w:p>
          <w:p w14:paraId="03AEDA7C" w14:textId="77777777" w:rsidR="00056389" w:rsidRPr="003C6A8B" w:rsidRDefault="00056389" w:rsidP="008B15C5">
            <w:pPr>
              <w:jc w:val="both"/>
              <w:rPr>
                <w:rFonts w:asciiTheme="minorHAnsi" w:hAnsiTheme="minorHAnsi" w:cstheme="minorHAnsi"/>
                <w:sz w:val="22"/>
                <w:szCs w:val="22"/>
              </w:rPr>
            </w:pPr>
          </w:p>
          <w:p w14:paraId="66007414" w14:textId="2C994F7C" w:rsidR="00056389" w:rsidRPr="00A60B02" w:rsidRDefault="00056389" w:rsidP="00A60B02">
            <w:pPr>
              <w:pStyle w:val="Listenabsatz"/>
              <w:numPr>
                <w:ilvl w:val="0"/>
                <w:numId w:val="9"/>
              </w:numPr>
              <w:ind w:left="457"/>
              <w:jc w:val="both"/>
              <w:rPr>
                <w:rFonts w:asciiTheme="minorHAnsi" w:hAnsiTheme="minorHAnsi" w:cstheme="minorHAnsi"/>
                <w:sz w:val="22"/>
                <w:szCs w:val="22"/>
              </w:rPr>
            </w:pPr>
            <w:r w:rsidRPr="00A60B02">
              <w:rPr>
                <w:rFonts w:asciiTheme="minorHAnsi" w:hAnsiTheme="minorHAnsi" w:cstheme="minorHAnsi"/>
                <w:sz w:val="22"/>
                <w:szCs w:val="22"/>
              </w:rPr>
              <w:t>der Bewerber übt ein aktives ehrenamtliches Engagement in Mühlheim an der Donau  i.S.v. Ziff. 2.3 aus.</w:t>
            </w:r>
          </w:p>
          <w:p w14:paraId="3A720379" w14:textId="77777777" w:rsidR="00056389" w:rsidRPr="003C6A8B" w:rsidRDefault="00056389" w:rsidP="008B15C5">
            <w:pPr>
              <w:jc w:val="both"/>
              <w:rPr>
                <w:rFonts w:asciiTheme="minorHAnsi" w:hAnsiTheme="minorHAnsi" w:cstheme="minorHAnsi"/>
                <w:i/>
                <w:iCs/>
                <w:sz w:val="22"/>
                <w:szCs w:val="22"/>
              </w:rPr>
            </w:pPr>
          </w:p>
          <w:p w14:paraId="42FC1B7D" w14:textId="77777777" w:rsidR="00056389" w:rsidRPr="003C6A8B" w:rsidRDefault="00056389" w:rsidP="008B15C5">
            <w:pPr>
              <w:jc w:val="both"/>
              <w:rPr>
                <w:rFonts w:asciiTheme="minorHAnsi" w:hAnsiTheme="minorHAnsi" w:cstheme="minorHAnsi"/>
                <w:sz w:val="22"/>
                <w:szCs w:val="22"/>
              </w:rPr>
            </w:pPr>
          </w:p>
          <w:p w14:paraId="5CB75EC7" w14:textId="77777777" w:rsidR="00056389" w:rsidRPr="003C6A8B" w:rsidRDefault="00056389" w:rsidP="008B15C5">
            <w:pPr>
              <w:jc w:val="both"/>
              <w:rPr>
                <w:rFonts w:asciiTheme="minorHAnsi" w:hAnsiTheme="minorHAnsi" w:cstheme="minorHAnsi"/>
                <w:sz w:val="22"/>
                <w:szCs w:val="22"/>
              </w:rPr>
            </w:pPr>
            <w:r w:rsidRPr="003C6A8B">
              <w:rPr>
                <w:rFonts w:asciiTheme="minorHAnsi" w:hAnsiTheme="minorHAnsi" w:cstheme="minorHAnsi"/>
                <w:sz w:val="22"/>
                <w:szCs w:val="22"/>
              </w:rPr>
              <w:t>Maximal mögliche Punktezahl: 15 Punkte</w:t>
            </w:r>
          </w:p>
          <w:p w14:paraId="01BBE65E" w14:textId="77777777" w:rsidR="00056389" w:rsidRPr="003C6A8B" w:rsidRDefault="00056389" w:rsidP="008B15C5">
            <w:pPr>
              <w:jc w:val="both"/>
              <w:rPr>
                <w:rFonts w:asciiTheme="minorHAnsi" w:hAnsiTheme="minorHAnsi" w:cstheme="minorHAnsi"/>
                <w:sz w:val="22"/>
                <w:szCs w:val="22"/>
              </w:rPr>
            </w:pPr>
          </w:p>
        </w:tc>
        <w:tc>
          <w:tcPr>
            <w:tcW w:w="2201" w:type="dxa"/>
          </w:tcPr>
          <w:p w14:paraId="2081511C" w14:textId="77777777" w:rsidR="00056389" w:rsidRPr="003C6A8B" w:rsidRDefault="00056389" w:rsidP="008B15C5">
            <w:pPr>
              <w:jc w:val="both"/>
              <w:rPr>
                <w:rFonts w:asciiTheme="minorHAnsi" w:hAnsiTheme="minorHAnsi" w:cstheme="minorHAnsi"/>
                <w:sz w:val="22"/>
                <w:szCs w:val="22"/>
              </w:rPr>
            </w:pPr>
          </w:p>
          <w:p w14:paraId="1C11520E" w14:textId="77777777" w:rsidR="00056389" w:rsidRPr="003C6A8B" w:rsidRDefault="00056389" w:rsidP="008B15C5">
            <w:pPr>
              <w:jc w:val="both"/>
              <w:rPr>
                <w:rFonts w:asciiTheme="minorHAnsi" w:hAnsiTheme="minorHAnsi" w:cstheme="minorHAnsi"/>
                <w:sz w:val="22"/>
                <w:szCs w:val="22"/>
              </w:rPr>
            </w:pPr>
          </w:p>
          <w:p w14:paraId="5F859403" w14:textId="77777777" w:rsidR="00056389" w:rsidRPr="003C6A8B" w:rsidRDefault="00056389" w:rsidP="008B15C5">
            <w:pPr>
              <w:jc w:val="both"/>
              <w:rPr>
                <w:rFonts w:asciiTheme="minorHAnsi" w:hAnsiTheme="minorHAnsi" w:cstheme="minorHAnsi"/>
                <w:sz w:val="22"/>
                <w:szCs w:val="22"/>
              </w:rPr>
            </w:pPr>
            <w:r w:rsidRPr="003C6A8B">
              <w:rPr>
                <w:rFonts w:asciiTheme="minorHAnsi" w:hAnsiTheme="minorHAnsi" w:cstheme="minorHAnsi"/>
                <w:sz w:val="22"/>
                <w:szCs w:val="22"/>
              </w:rPr>
              <w:t>3 Punkte</w:t>
            </w:r>
          </w:p>
          <w:p w14:paraId="228C2862" w14:textId="77777777" w:rsidR="00056389" w:rsidRPr="003C6A8B" w:rsidRDefault="00056389" w:rsidP="008B15C5">
            <w:pPr>
              <w:jc w:val="both"/>
              <w:rPr>
                <w:rFonts w:asciiTheme="minorHAnsi" w:hAnsiTheme="minorHAnsi" w:cstheme="minorHAnsi"/>
                <w:sz w:val="22"/>
                <w:szCs w:val="22"/>
              </w:rPr>
            </w:pPr>
          </w:p>
          <w:p w14:paraId="75F603A7" w14:textId="77777777" w:rsidR="00056389" w:rsidRPr="003C6A8B" w:rsidRDefault="00056389" w:rsidP="008B15C5">
            <w:pPr>
              <w:jc w:val="both"/>
              <w:rPr>
                <w:rFonts w:asciiTheme="minorHAnsi" w:hAnsiTheme="minorHAnsi" w:cstheme="minorHAnsi"/>
                <w:sz w:val="22"/>
                <w:szCs w:val="22"/>
              </w:rPr>
            </w:pPr>
          </w:p>
          <w:p w14:paraId="79F70584" w14:textId="77777777" w:rsidR="00056389" w:rsidRPr="003C6A8B" w:rsidRDefault="00056389" w:rsidP="008B15C5">
            <w:pPr>
              <w:jc w:val="both"/>
              <w:rPr>
                <w:rFonts w:asciiTheme="minorHAnsi" w:hAnsiTheme="minorHAnsi" w:cstheme="minorHAnsi"/>
                <w:sz w:val="22"/>
                <w:szCs w:val="22"/>
              </w:rPr>
            </w:pPr>
          </w:p>
        </w:tc>
      </w:tr>
      <w:tr w:rsidR="003C6A8B" w:rsidRPr="003C6A8B" w14:paraId="12328BD7" w14:textId="77777777" w:rsidTr="008B15C5">
        <w:tc>
          <w:tcPr>
            <w:tcW w:w="699" w:type="dxa"/>
          </w:tcPr>
          <w:p w14:paraId="2EEAF551" w14:textId="77777777" w:rsidR="00056389" w:rsidRPr="003C6A8B" w:rsidRDefault="00056389" w:rsidP="008B15C5">
            <w:pPr>
              <w:jc w:val="both"/>
              <w:rPr>
                <w:rFonts w:asciiTheme="minorHAnsi" w:hAnsiTheme="minorHAnsi" w:cstheme="minorHAnsi"/>
                <w:sz w:val="22"/>
                <w:szCs w:val="22"/>
              </w:rPr>
            </w:pPr>
          </w:p>
        </w:tc>
        <w:tc>
          <w:tcPr>
            <w:tcW w:w="5997" w:type="dxa"/>
          </w:tcPr>
          <w:p w14:paraId="06D1EAB6" w14:textId="77777777" w:rsidR="00056389" w:rsidRPr="003C6A8B" w:rsidRDefault="00056389" w:rsidP="008B15C5">
            <w:pPr>
              <w:jc w:val="both"/>
              <w:rPr>
                <w:rFonts w:asciiTheme="minorHAnsi" w:hAnsiTheme="minorHAnsi" w:cstheme="minorHAnsi"/>
                <w:i/>
                <w:iCs/>
                <w:sz w:val="22"/>
                <w:szCs w:val="22"/>
              </w:rPr>
            </w:pPr>
            <w:r w:rsidRPr="003C6A8B">
              <w:rPr>
                <w:rFonts w:asciiTheme="minorHAnsi" w:hAnsiTheme="minorHAnsi" w:cstheme="minorHAnsi"/>
                <w:i/>
                <w:iCs/>
                <w:sz w:val="22"/>
                <w:szCs w:val="22"/>
              </w:rPr>
              <w:t>Nachweis erforderlich:</w:t>
            </w:r>
          </w:p>
          <w:p w14:paraId="3E260A21" w14:textId="77777777" w:rsidR="00056389" w:rsidRPr="003C6A8B" w:rsidRDefault="00056389" w:rsidP="008B15C5">
            <w:pPr>
              <w:jc w:val="both"/>
              <w:rPr>
                <w:rFonts w:asciiTheme="minorHAnsi" w:hAnsiTheme="minorHAnsi" w:cstheme="minorHAnsi"/>
                <w:i/>
                <w:iCs/>
                <w:sz w:val="22"/>
                <w:szCs w:val="22"/>
              </w:rPr>
            </w:pPr>
          </w:p>
          <w:p w14:paraId="545F6ECD" w14:textId="7178F85A" w:rsidR="00056389" w:rsidRPr="003C6A8B" w:rsidRDefault="00056389" w:rsidP="008B15C5">
            <w:pPr>
              <w:jc w:val="both"/>
              <w:rPr>
                <w:rFonts w:asciiTheme="minorHAnsi" w:hAnsiTheme="minorHAnsi" w:cstheme="minorHAnsi"/>
                <w:i/>
                <w:iCs/>
                <w:sz w:val="22"/>
                <w:szCs w:val="22"/>
              </w:rPr>
            </w:pPr>
            <w:r w:rsidRPr="003C6A8B">
              <w:rPr>
                <w:rFonts w:asciiTheme="minorHAnsi" w:hAnsiTheme="minorHAnsi" w:cstheme="minorHAnsi"/>
                <w:i/>
                <w:iCs/>
                <w:sz w:val="22"/>
                <w:szCs w:val="22"/>
              </w:rPr>
              <w:t xml:space="preserve">Aktuelle erweiterte Meldebescheinigung und schriftliche Bestätigung des Bewerbers auf einem von der Stadt zur Verfügung gestellten Formular, dass die Verlegung des Wohnsitzes aus einem der </w:t>
            </w:r>
            <w:r w:rsidR="00A60B02">
              <w:rPr>
                <w:rFonts w:asciiTheme="minorHAnsi" w:hAnsiTheme="minorHAnsi" w:cstheme="minorHAnsi"/>
                <w:i/>
                <w:iCs/>
                <w:sz w:val="22"/>
                <w:szCs w:val="22"/>
              </w:rPr>
              <w:t>o</w:t>
            </w:r>
            <w:r w:rsidRPr="003C6A8B">
              <w:rPr>
                <w:rFonts w:asciiTheme="minorHAnsi" w:hAnsiTheme="minorHAnsi" w:cstheme="minorHAnsi"/>
                <w:i/>
                <w:iCs/>
                <w:sz w:val="22"/>
                <w:szCs w:val="22"/>
              </w:rPr>
              <w:t>.g. Gründe erfolgt ist.</w:t>
            </w:r>
          </w:p>
          <w:p w14:paraId="6C2A8E01" w14:textId="77777777" w:rsidR="00056389" w:rsidRPr="003C6A8B" w:rsidRDefault="00056389" w:rsidP="008B15C5">
            <w:pPr>
              <w:jc w:val="both"/>
              <w:rPr>
                <w:rFonts w:asciiTheme="minorHAnsi" w:hAnsiTheme="minorHAnsi" w:cstheme="minorHAnsi"/>
                <w:i/>
                <w:iCs/>
                <w:sz w:val="22"/>
                <w:szCs w:val="22"/>
              </w:rPr>
            </w:pPr>
          </w:p>
          <w:p w14:paraId="3796ACE8" w14:textId="77777777" w:rsidR="00056389" w:rsidRPr="003C6A8B" w:rsidRDefault="00056389" w:rsidP="008B15C5">
            <w:pPr>
              <w:jc w:val="both"/>
              <w:rPr>
                <w:rFonts w:asciiTheme="minorHAnsi" w:hAnsiTheme="minorHAnsi" w:cstheme="minorHAnsi"/>
                <w:i/>
                <w:iCs/>
                <w:sz w:val="22"/>
                <w:szCs w:val="22"/>
              </w:rPr>
            </w:pPr>
            <w:r w:rsidRPr="003C6A8B">
              <w:rPr>
                <w:rFonts w:asciiTheme="minorHAnsi" w:hAnsiTheme="minorHAnsi" w:cstheme="minorHAnsi"/>
                <w:i/>
                <w:iCs/>
                <w:sz w:val="22"/>
                <w:szCs w:val="22"/>
              </w:rPr>
              <w:t>Keine Kumulation zwischen den Kriterien 2.1.1 und 2.1.2 und bei einer gemeinsamen Bewerbung von Ehegatten, Lebenspartnerschaften und eheähnlichen Lebensgemeinschaften. Es wird die Antwortmöglichkeit herangezogen, welche die weitergehende Ausprägung (höhere Punktzahl) erzielt.</w:t>
            </w:r>
          </w:p>
          <w:p w14:paraId="2A741387" w14:textId="77777777" w:rsidR="00056389" w:rsidRPr="003C6A8B" w:rsidRDefault="00056389" w:rsidP="008B15C5">
            <w:pPr>
              <w:jc w:val="both"/>
              <w:rPr>
                <w:rFonts w:asciiTheme="minorHAnsi" w:hAnsiTheme="minorHAnsi" w:cstheme="minorHAnsi"/>
                <w:sz w:val="22"/>
                <w:szCs w:val="22"/>
              </w:rPr>
            </w:pPr>
          </w:p>
        </w:tc>
        <w:tc>
          <w:tcPr>
            <w:tcW w:w="2201" w:type="dxa"/>
          </w:tcPr>
          <w:p w14:paraId="421DF450" w14:textId="77777777" w:rsidR="00056389" w:rsidRPr="003C6A8B" w:rsidRDefault="00056389" w:rsidP="008B15C5">
            <w:pPr>
              <w:jc w:val="both"/>
              <w:rPr>
                <w:rFonts w:asciiTheme="minorHAnsi" w:hAnsiTheme="minorHAnsi" w:cstheme="minorHAnsi"/>
                <w:sz w:val="22"/>
                <w:szCs w:val="22"/>
              </w:rPr>
            </w:pPr>
          </w:p>
        </w:tc>
      </w:tr>
    </w:tbl>
    <w:tbl>
      <w:tblPr>
        <w:tblStyle w:val="Tabellenraster5"/>
        <w:tblW w:w="8897" w:type="dxa"/>
        <w:tblInd w:w="567" w:type="dxa"/>
        <w:tblLook w:val="04A0" w:firstRow="1" w:lastRow="0" w:firstColumn="1" w:lastColumn="0" w:noHBand="0" w:noVBand="1"/>
      </w:tblPr>
      <w:tblGrid>
        <w:gridCol w:w="699"/>
        <w:gridCol w:w="5997"/>
        <w:gridCol w:w="2201"/>
      </w:tblGrid>
      <w:tr w:rsidR="003C6A8B" w:rsidRPr="003C6A8B" w14:paraId="1D5BB7D5" w14:textId="77777777" w:rsidTr="008B15C5">
        <w:trPr>
          <w:trHeight w:val="567"/>
        </w:trPr>
        <w:tc>
          <w:tcPr>
            <w:tcW w:w="699" w:type="dxa"/>
            <w:shd w:val="clear" w:color="auto" w:fill="F2F2F2" w:themeFill="background1" w:themeFillShade="F2"/>
            <w:vAlign w:val="center"/>
          </w:tcPr>
          <w:p w14:paraId="382B645D" w14:textId="77777777" w:rsidR="00056389" w:rsidRPr="003C6A8B" w:rsidRDefault="00056389" w:rsidP="008B15C5">
            <w:pPr>
              <w:rPr>
                <w:rFonts w:asciiTheme="minorHAnsi" w:hAnsiTheme="minorHAnsi" w:cstheme="minorHAnsi"/>
                <w:b/>
                <w:sz w:val="22"/>
                <w:szCs w:val="22"/>
              </w:rPr>
            </w:pPr>
            <w:r w:rsidRPr="003C6A8B">
              <w:rPr>
                <w:rFonts w:asciiTheme="minorHAnsi" w:hAnsiTheme="minorHAnsi" w:cstheme="minorHAnsi"/>
                <w:b/>
                <w:sz w:val="22"/>
                <w:szCs w:val="22"/>
              </w:rPr>
              <w:t>2.2.</w:t>
            </w:r>
          </w:p>
        </w:tc>
        <w:tc>
          <w:tcPr>
            <w:tcW w:w="5997" w:type="dxa"/>
            <w:shd w:val="clear" w:color="auto" w:fill="F2F2F2" w:themeFill="background1" w:themeFillShade="F2"/>
            <w:vAlign w:val="center"/>
          </w:tcPr>
          <w:p w14:paraId="73B61288" w14:textId="77777777" w:rsidR="00056389" w:rsidRPr="003C6A8B" w:rsidRDefault="00056389" w:rsidP="008B15C5">
            <w:pPr>
              <w:rPr>
                <w:rFonts w:asciiTheme="minorHAnsi" w:hAnsiTheme="minorHAnsi" w:cstheme="minorHAnsi"/>
                <w:b/>
                <w:sz w:val="22"/>
                <w:szCs w:val="22"/>
              </w:rPr>
            </w:pPr>
            <w:r w:rsidRPr="003C6A8B">
              <w:rPr>
                <w:rFonts w:asciiTheme="minorHAnsi" w:hAnsiTheme="minorHAnsi" w:cstheme="minorHAnsi"/>
                <w:b/>
                <w:sz w:val="22"/>
                <w:szCs w:val="22"/>
              </w:rPr>
              <w:t xml:space="preserve">Erwerbstätigkeit in Mühlheim an der Donau </w:t>
            </w:r>
          </w:p>
        </w:tc>
        <w:tc>
          <w:tcPr>
            <w:tcW w:w="2201" w:type="dxa"/>
            <w:shd w:val="clear" w:color="auto" w:fill="F2F2F2" w:themeFill="background1" w:themeFillShade="F2"/>
            <w:vAlign w:val="center"/>
          </w:tcPr>
          <w:p w14:paraId="2AF1E7F0" w14:textId="77777777" w:rsidR="00056389" w:rsidRPr="003C6A8B" w:rsidRDefault="00056389" w:rsidP="008B15C5">
            <w:pPr>
              <w:rPr>
                <w:rFonts w:asciiTheme="minorHAnsi" w:hAnsiTheme="minorHAnsi" w:cstheme="minorHAnsi"/>
                <w:sz w:val="22"/>
                <w:szCs w:val="22"/>
              </w:rPr>
            </w:pPr>
          </w:p>
        </w:tc>
      </w:tr>
      <w:tr w:rsidR="003C6A8B" w:rsidRPr="003C6A8B" w14:paraId="6D3D38F2" w14:textId="77777777" w:rsidTr="008B15C5">
        <w:tc>
          <w:tcPr>
            <w:tcW w:w="699" w:type="dxa"/>
          </w:tcPr>
          <w:p w14:paraId="62A83175" w14:textId="77777777" w:rsidR="00056389" w:rsidRPr="003C6A8B" w:rsidRDefault="00056389" w:rsidP="008B15C5">
            <w:pPr>
              <w:jc w:val="both"/>
              <w:rPr>
                <w:rFonts w:asciiTheme="minorHAnsi" w:hAnsiTheme="minorHAnsi" w:cstheme="minorHAnsi"/>
                <w:sz w:val="22"/>
                <w:szCs w:val="22"/>
              </w:rPr>
            </w:pPr>
          </w:p>
        </w:tc>
        <w:tc>
          <w:tcPr>
            <w:tcW w:w="5997" w:type="dxa"/>
          </w:tcPr>
          <w:p w14:paraId="697E2F7E" w14:textId="77777777" w:rsidR="00056389" w:rsidRPr="003C6A8B" w:rsidRDefault="00056389" w:rsidP="008B15C5">
            <w:pPr>
              <w:jc w:val="both"/>
              <w:rPr>
                <w:rFonts w:asciiTheme="minorHAnsi" w:hAnsiTheme="minorHAnsi" w:cstheme="minorHAnsi"/>
                <w:sz w:val="22"/>
                <w:szCs w:val="22"/>
              </w:rPr>
            </w:pPr>
            <w:r w:rsidRPr="003C6A8B">
              <w:rPr>
                <w:rFonts w:asciiTheme="minorHAnsi" w:hAnsiTheme="minorHAnsi" w:cstheme="minorHAnsi"/>
                <w:sz w:val="22"/>
                <w:szCs w:val="22"/>
              </w:rPr>
              <w:t>Der Bewerber erhält pro vollem, ununterbrochenen Jahr innerhalb der vergangenen fünf Jahre vor Ablauf der Bewerbungsfrist, gerechnet ab dem letzten Tag der Bewerbungsfrist, in welchem er als Arbeitnehmer, Beamter, Freiberufler, Selbstständiger, Arbeitgeber oder Gewerbetreibender in der Stadt seinem Hauptberuf nachgeht, jeweils:</w:t>
            </w:r>
          </w:p>
          <w:p w14:paraId="28F0D462" w14:textId="77777777" w:rsidR="00056389" w:rsidRPr="003C6A8B" w:rsidRDefault="00056389" w:rsidP="008B15C5">
            <w:pPr>
              <w:jc w:val="both"/>
              <w:rPr>
                <w:rFonts w:asciiTheme="minorHAnsi" w:hAnsiTheme="minorHAnsi" w:cstheme="minorHAnsi"/>
                <w:sz w:val="22"/>
                <w:szCs w:val="22"/>
              </w:rPr>
            </w:pPr>
          </w:p>
          <w:p w14:paraId="3A1084C0" w14:textId="77777777" w:rsidR="00056389" w:rsidRPr="003C6A8B" w:rsidRDefault="00056389" w:rsidP="008B15C5">
            <w:pPr>
              <w:jc w:val="both"/>
              <w:rPr>
                <w:rFonts w:asciiTheme="minorHAnsi" w:hAnsiTheme="minorHAnsi" w:cstheme="minorHAnsi"/>
                <w:sz w:val="22"/>
                <w:szCs w:val="22"/>
              </w:rPr>
            </w:pPr>
            <w:r w:rsidRPr="003C6A8B">
              <w:rPr>
                <w:rFonts w:asciiTheme="minorHAnsi" w:hAnsiTheme="minorHAnsi" w:cstheme="minorHAnsi"/>
                <w:sz w:val="22"/>
                <w:szCs w:val="22"/>
              </w:rPr>
              <w:t xml:space="preserve">Der Sitz oder die Betriebsstätte des Unternehmens/Arbeitgebers/der selbstständigen/gewerblichen Tätigkeit muss in der Gemeinde liegen. </w:t>
            </w:r>
          </w:p>
          <w:p w14:paraId="26C188BA" w14:textId="77777777" w:rsidR="00056389" w:rsidRPr="003C6A8B" w:rsidRDefault="00056389" w:rsidP="008B15C5">
            <w:pPr>
              <w:jc w:val="both"/>
              <w:rPr>
                <w:rFonts w:asciiTheme="minorHAnsi" w:hAnsiTheme="minorHAnsi" w:cstheme="minorHAnsi"/>
                <w:sz w:val="22"/>
                <w:szCs w:val="22"/>
              </w:rPr>
            </w:pPr>
          </w:p>
          <w:p w14:paraId="69A70C47" w14:textId="77777777" w:rsidR="00056389" w:rsidRPr="003C6A8B" w:rsidRDefault="00056389" w:rsidP="008B15C5">
            <w:pPr>
              <w:jc w:val="both"/>
              <w:rPr>
                <w:rFonts w:asciiTheme="minorHAnsi" w:hAnsiTheme="minorHAnsi" w:cstheme="minorHAnsi"/>
                <w:sz w:val="22"/>
                <w:szCs w:val="22"/>
              </w:rPr>
            </w:pPr>
            <w:r w:rsidRPr="003C6A8B">
              <w:rPr>
                <w:rFonts w:asciiTheme="minorHAnsi" w:hAnsiTheme="minorHAnsi" w:cstheme="minorHAnsi"/>
                <w:sz w:val="22"/>
                <w:szCs w:val="22"/>
              </w:rPr>
              <w:t>Es werden nur sozialversicherungspflichtige Beschäftigungen als Arbeitnehmer berücksichtigt.</w:t>
            </w:r>
          </w:p>
          <w:p w14:paraId="488EEF49" w14:textId="77777777" w:rsidR="00056389" w:rsidRPr="003C6A8B" w:rsidRDefault="00056389" w:rsidP="008B15C5">
            <w:pPr>
              <w:jc w:val="both"/>
              <w:rPr>
                <w:rFonts w:asciiTheme="minorHAnsi" w:hAnsiTheme="minorHAnsi" w:cstheme="minorHAnsi"/>
                <w:sz w:val="22"/>
                <w:szCs w:val="22"/>
              </w:rPr>
            </w:pPr>
          </w:p>
          <w:p w14:paraId="2E7EA826" w14:textId="77777777" w:rsidR="00056389" w:rsidRPr="003C6A8B" w:rsidRDefault="00056389" w:rsidP="008B15C5">
            <w:pPr>
              <w:jc w:val="both"/>
              <w:rPr>
                <w:rFonts w:asciiTheme="minorHAnsi" w:hAnsiTheme="minorHAnsi" w:cstheme="minorHAnsi"/>
                <w:sz w:val="22"/>
                <w:szCs w:val="22"/>
              </w:rPr>
            </w:pPr>
            <w:r w:rsidRPr="003C6A8B">
              <w:rPr>
                <w:rFonts w:asciiTheme="minorHAnsi" w:hAnsiTheme="minorHAnsi" w:cstheme="minorHAnsi"/>
                <w:sz w:val="22"/>
                <w:szCs w:val="22"/>
              </w:rPr>
              <w:t>Maximal mögliche Punktezahl: 15 Punkte</w:t>
            </w:r>
          </w:p>
          <w:p w14:paraId="4C059178" w14:textId="77777777" w:rsidR="00056389" w:rsidRPr="003C6A8B" w:rsidRDefault="00056389" w:rsidP="008B15C5">
            <w:pPr>
              <w:jc w:val="both"/>
              <w:rPr>
                <w:rFonts w:asciiTheme="minorHAnsi" w:hAnsiTheme="minorHAnsi" w:cstheme="minorHAnsi"/>
                <w:sz w:val="22"/>
                <w:szCs w:val="22"/>
              </w:rPr>
            </w:pPr>
          </w:p>
        </w:tc>
        <w:tc>
          <w:tcPr>
            <w:tcW w:w="2201" w:type="dxa"/>
          </w:tcPr>
          <w:p w14:paraId="0CAA965E" w14:textId="77777777" w:rsidR="00056389" w:rsidRPr="003C6A8B" w:rsidRDefault="00056389" w:rsidP="008B15C5">
            <w:pPr>
              <w:jc w:val="both"/>
              <w:rPr>
                <w:rFonts w:asciiTheme="minorHAnsi" w:hAnsiTheme="minorHAnsi" w:cstheme="minorHAnsi"/>
                <w:sz w:val="22"/>
                <w:szCs w:val="22"/>
              </w:rPr>
            </w:pPr>
          </w:p>
          <w:p w14:paraId="3AFBEFF1" w14:textId="77777777" w:rsidR="00056389" w:rsidRPr="003C6A8B" w:rsidRDefault="00056389" w:rsidP="008B15C5">
            <w:pPr>
              <w:jc w:val="both"/>
              <w:rPr>
                <w:rFonts w:asciiTheme="minorHAnsi" w:hAnsiTheme="minorHAnsi" w:cstheme="minorHAnsi"/>
                <w:sz w:val="22"/>
                <w:szCs w:val="22"/>
              </w:rPr>
            </w:pPr>
          </w:p>
          <w:p w14:paraId="6E30D5B4" w14:textId="77777777" w:rsidR="00056389" w:rsidRPr="003C6A8B" w:rsidRDefault="00056389" w:rsidP="008B15C5">
            <w:pPr>
              <w:jc w:val="both"/>
              <w:rPr>
                <w:rFonts w:asciiTheme="minorHAnsi" w:hAnsiTheme="minorHAnsi" w:cstheme="minorHAnsi"/>
                <w:sz w:val="22"/>
                <w:szCs w:val="22"/>
              </w:rPr>
            </w:pPr>
          </w:p>
          <w:p w14:paraId="62833C78" w14:textId="77777777" w:rsidR="00056389" w:rsidRPr="003C6A8B" w:rsidRDefault="00056389" w:rsidP="008B15C5">
            <w:pPr>
              <w:jc w:val="both"/>
              <w:rPr>
                <w:rFonts w:asciiTheme="minorHAnsi" w:hAnsiTheme="minorHAnsi" w:cstheme="minorHAnsi"/>
                <w:sz w:val="22"/>
                <w:szCs w:val="22"/>
              </w:rPr>
            </w:pPr>
          </w:p>
          <w:p w14:paraId="5FB3BEF4" w14:textId="77777777" w:rsidR="00056389" w:rsidRPr="003C6A8B" w:rsidRDefault="00056389" w:rsidP="008B15C5">
            <w:pPr>
              <w:jc w:val="both"/>
              <w:rPr>
                <w:rFonts w:asciiTheme="minorHAnsi" w:hAnsiTheme="minorHAnsi" w:cstheme="minorHAnsi"/>
                <w:sz w:val="22"/>
                <w:szCs w:val="22"/>
              </w:rPr>
            </w:pPr>
          </w:p>
          <w:p w14:paraId="0DB17E0C" w14:textId="77777777" w:rsidR="00056389" w:rsidRPr="003C6A8B" w:rsidRDefault="00056389" w:rsidP="008B15C5">
            <w:pPr>
              <w:jc w:val="both"/>
              <w:rPr>
                <w:rFonts w:asciiTheme="minorHAnsi" w:hAnsiTheme="minorHAnsi" w:cstheme="minorHAnsi"/>
                <w:sz w:val="22"/>
                <w:szCs w:val="22"/>
              </w:rPr>
            </w:pPr>
            <w:r w:rsidRPr="003C6A8B">
              <w:rPr>
                <w:rFonts w:asciiTheme="minorHAnsi" w:hAnsiTheme="minorHAnsi" w:cstheme="minorHAnsi"/>
                <w:sz w:val="22"/>
                <w:szCs w:val="22"/>
              </w:rPr>
              <w:t>3 Punkte</w:t>
            </w:r>
          </w:p>
        </w:tc>
      </w:tr>
      <w:tr w:rsidR="003C6A8B" w:rsidRPr="003C6A8B" w14:paraId="1889FE9E" w14:textId="77777777" w:rsidTr="008B15C5">
        <w:tc>
          <w:tcPr>
            <w:tcW w:w="699" w:type="dxa"/>
          </w:tcPr>
          <w:p w14:paraId="60BE8AA8" w14:textId="77777777" w:rsidR="00056389" w:rsidRPr="003C6A8B" w:rsidRDefault="00056389" w:rsidP="008B15C5">
            <w:pPr>
              <w:jc w:val="both"/>
              <w:rPr>
                <w:rFonts w:asciiTheme="minorHAnsi" w:hAnsiTheme="minorHAnsi" w:cstheme="minorHAnsi"/>
                <w:sz w:val="22"/>
                <w:szCs w:val="22"/>
              </w:rPr>
            </w:pPr>
          </w:p>
        </w:tc>
        <w:tc>
          <w:tcPr>
            <w:tcW w:w="5997" w:type="dxa"/>
          </w:tcPr>
          <w:p w14:paraId="08DA3ADB" w14:textId="77777777" w:rsidR="00056389" w:rsidRPr="003C6A8B" w:rsidRDefault="00056389" w:rsidP="008B15C5">
            <w:pPr>
              <w:jc w:val="both"/>
              <w:rPr>
                <w:rFonts w:asciiTheme="minorHAnsi" w:hAnsiTheme="minorHAnsi" w:cstheme="minorHAnsi"/>
                <w:i/>
                <w:iCs/>
                <w:sz w:val="22"/>
                <w:szCs w:val="22"/>
              </w:rPr>
            </w:pPr>
            <w:r w:rsidRPr="003C6A8B">
              <w:rPr>
                <w:rFonts w:asciiTheme="minorHAnsi" w:hAnsiTheme="minorHAnsi" w:cstheme="minorHAnsi"/>
                <w:i/>
                <w:iCs/>
                <w:sz w:val="22"/>
                <w:szCs w:val="22"/>
              </w:rPr>
              <w:t>Nachweis:</w:t>
            </w:r>
          </w:p>
          <w:p w14:paraId="3710A5A5" w14:textId="77777777" w:rsidR="00056389" w:rsidRPr="003C6A8B" w:rsidRDefault="00056389" w:rsidP="008B15C5">
            <w:pPr>
              <w:jc w:val="both"/>
              <w:rPr>
                <w:rFonts w:asciiTheme="minorHAnsi" w:hAnsiTheme="minorHAnsi" w:cstheme="minorHAnsi"/>
                <w:i/>
                <w:iCs/>
                <w:sz w:val="22"/>
                <w:szCs w:val="22"/>
              </w:rPr>
            </w:pPr>
          </w:p>
          <w:p w14:paraId="14AF8CBA" w14:textId="48DC8C81" w:rsidR="00056389" w:rsidRPr="003C6A8B" w:rsidRDefault="00056389" w:rsidP="008B15C5">
            <w:pPr>
              <w:jc w:val="both"/>
              <w:rPr>
                <w:rFonts w:asciiTheme="minorHAnsi" w:hAnsiTheme="minorHAnsi" w:cstheme="minorHAnsi"/>
                <w:i/>
                <w:iCs/>
                <w:sz w:val="22"/>
                <w:szCs w:val="22"/>
              </w:rPr>
            </w:pPr>
            <w:r w:rsidRPr="003C6A8B">
              <w:rPr>
                <w:rFonts w:asciiTheme="minorHAnsi" w:hAnsiTheme="minorHAnsi" w:cstheme="minorHAnsi"/>
                <w:i/>
                <w:iCs/>
                <w:sz w:val="22"/>
                <w:szCs w:val="22"/>
              </w:rPr>
              <w:t>Für die Tätigkeit als Arbeiter, Angestellter, Beamter: Aktuelle Lohnabrechnung oder Bestätigung des Arbeitgebers über Aktualität, Umfang und Dauer der Beschäftigung, nicht älter als 10 Wochen zum Ende der Bewerbungsfrist</w:t>
            </w:r>
            <w:r w:rsidR="00A60B02">
              <w:rPr>
                <w:rFonts w:asciiTheme="minorHAnsi" w:hAnsiTheme="minorHAnsi" w:cstheme="minorHAnsi"/>
                <w:i/>
                <w:iCs/>
                <w:sz w:val="22"/>
                <w:szCs w:val="22"/>
              </w:rPr>
              <w:t>.</w:t>
            </w:r>
          </w:p>
          <w:p w14:paraId="2DB6709F" w14:textId="77777777" w:rsidR="00056389" w:rsidRPr="003C6A8B" w:rsidRDefault="00056389" w:rsidP="008B15C5">
            <w:pPr>
              <w:jc w:val="both"/>
              <w:rPr>
                <w:rFonts w:asciiTheme="minorHAnsi" w:hAnsiTheme="minorHAnsi" w:cstheme="minorHAnsi"/>
                <w:i/>
                <w:iCs/>
                <w:sz w:val="22"/>
                <w:szCs w:val="22"/>
              </w:rPr>
            </w:pPr>
          </w:p>
          <w:p w14:paraId="4B0B4E51" w14:textId="77777777" w:rsidR="00056389" w:rsidRPr="003C6A8B" w:rsidRDefault="00056389" w:rsidP="008B15C5">
            <w:pPr>
              <w:jc w:val="both"/>
              <w:rPr>
                <w:rFonts w:asciiTheme="minorHAnsi" w:hAnsiTheme="minorHAnsi" w:cstheme="minorHAnsi"/>
                <w:i/>
                <w:iCs/>
                <w:sz w:val="22"/>
                <w:szCs w:val="22"/>
              </w:rPr>
            </w:pPr>
            <w:r w:rsidRPr="003C6A8B">
              <w:rPr>
                <w:rFonts w:asciiTheme="minorHAnsi" w:hAnsiTheme="minorHAnsi" w:cstheme="minorHAnsi"/>
                <w:i/>
                <w:iCs/>
                <w:sz w:val="22"/>
                <w:szCs w:val="22"/>
              </w:rPr>
              <w:lastRenderedPageBreak/>
              <w:t>Für die Tätigkeit als Gewerbetreibender, Selbstständiger oder Arbeitgeber: Gewerbeanmeldung bzw. –</w:t>
            </w:r>
            <w:proofErr w:type="spellStart"/>
            <w:r w:rsidRPr="003C6A8B">
              <w:rPr>
                <w:rFonts w:asciiTheme="minorHAnsi" w:hAnsiTheme="minorHAnsi" w:cstheme="minorHAnsi"/>
                <w:i/>
                <w:iCs/>
                <w:sz w:val="22"/>
                <w:szCs w:val="22"/>
              </w:rPr>
              <w:t>erlaubnis</w:t>
            </w:r>
            <w:proofErr w:type="spellEnd"/>
            <w:r w:rsidRPr="003C6A8B">
              <w:rPr>
                <w:rFonts w:asciiTheme="minorHAnsi" w:hAnsiTheme="minorHAnsi" w:cstheme="minorHAnsi"/>
                <w:i/>
                <w:iCs/>
                <w:sz w:val="22"/>
                <w:szCs w:val="22"/>
              </w:rPr>
              <w:t xml:space="preserve"> im Haupterwerb oder Handelsregisterauszug, dieser nicht älter als 10 Wochen zum Ende der Bewerbungsfrist. Aus der Tätigkeit muss der Lebensunterhalt bestritten werden.</w:t>
            </w:r>
          </w:p>
          <w:p w14:paraId="0BC84901" w14:textId="77777777" w:rsidR="00056389" w:rsidRPr="003C6A8B" w:rsidRDefault="00056389" w:rsidP="008B15C5">
            <w:pPr>
              <w:jc w:val="both"/>
              <w:rPr>
                <w:rFonts w:asciiTheme="minorHAnsi" w:hAnsiTheme="minorHAnsi" w:cstheme="minorHAnsi"/>
                <w:i/>
                <w:iCs/>
                <w:sz w:val="22"/>
                <w:szCs w:val="22"/>
              </w:rPr>
            </w:pPr>
          </w:p>
          <w:p w14:paraId="1DA55B18" w14:textId="432247C8" w:rsidR="00056389" w:rsidRPr="003C6A8B" w:rsidRDefault="00056389" w:rsidP="008B15C5">
            <w:pPr>
              <w:jc w:val="both"/>
              <w:rPr>
                <w:rFonts w:asciiTheme="minorHAnsi" w:hAnsiTheme="minorHAnsi" w:cstheme="minorHAnsi"/>
                <w:i/>
                <w:iCs/>
                <w:sz w:val="22"/>
                <w:szCs w:val="22"/>
              </w:rPr>
            </w:pPr>
            <w:r w:rsidRPr="003C6A8B">
              <w:rPr>
                <w:rFonts w:asciiTheme="minorHAnsi" w:hAnsiTheme="minorHAnsi" w:cstheme="minorHAnsi"/>
                <w:i/>
                <w:iCs/>
                <w:sz w:val="22"/>
                <w:szCs w:val="22"/>
              </w:rPr>
              <w:t>Für die Tätigkeit als Freiberufler: Zulassung, Konzession oder Bestätigung der Berufskammer, nicht älter als 10 Wochen zum Ende der Bewerbungsfrist. Aus der Tätigkeit muss der Lebensunterhalt bestritten werden.</w:t>
            </w:r>
          </w:p>
          <w:p w14:paraId="6BA4763E" w14:textId="77777777" w:rsidR="00056389" w:rsidRPr="003C6A8B" w:rsidRDefault="00056389" w:rsidP="008B15C5">
            <w:pPr>
              <w:jc w:val="both"/>
              <w:rPr>
                <w:rFonts w:asciiTheme="minorHAnsi" w:hAnsiTheme="minorHAnsi" w:cstheme="minorHAnsi"/>
                <w:i/>
                <w:iCs/>
                <w:sz w:val="22"/>
                <w:szCs w:val="22"/>
              </w:rPr>
            </w:pPr>
          </w:p>
          <w:p w14:paraId="1F591027" w14:textId="77777777" w:rsidR="00056389" w:rsidRPr="003C6A8B" w:rsidRDefault="00056389" w:rsidP="008B15C5">
            <w:pPr>
              <w:jc w:val="both"/>
              <w:rPr>
                <w:rFonts w:asciiTheme="minorHAnsi" w:hAnsiTheme="minorHAnsi" w:cstheme="minorHAnsi"/>
                <w:i/>
                <w:iCs/>
                <w:sz w:val="22"/>
                <w:szCs w:val="22"/>
              </w:rPr>
            </w:pPr>
            <w:r w:rsidRPr="003C6A8B">
              <w:rPr>
                <w:rFonts w:asciiTheme="minorHAnsi" w:hAnsiTheme="minorHAnsi" w:cstheme="minorHAnsi"/>
                <w:i/>
                <w:iCs/>
                <w:sz w:val="22"/>
                <w:szCs w:val="22"/>
              </w:rPr>
              <w:t>Es werden bei Arbeitnehmern nur sozialversicherungspflichtige Beschäftigungen berücksichtigt. Der Sitz oder die Betriebsstätte des Unternehmens/ des Arbeitgebers/ der selbstständigen Tätigkeit muss in der Stadt liegen.</w:t>
            </w:r>
          </w:p>
          <w:p w14:paraId="36CD63BD" w14:textId="77777777" w:rsidR="00056389" w:rsidRPr="003C6A8B" w:rsidRDefault="00056389" w:rsidP="008B15C5">
            <w:pPr>
              <w:jc w:val="both"/>
              <w:rPr>
                <w:rFonts w:asciiTheme="minorHAnsi" w:hAnsiTheme="minorHAnsi" w:cstheme="minorHAnsi"/>
                <w:sz w:val="22"/>
                <w:szCs w:val="22"/>
              </w:rPr>
            </w:pPr>
          </w:p>
        </w:tc>
        <w:tc>
          <w:tcPr>
            <w:tcW w:w="2201" w:type="dxa"/>
          </w:tcPr>
          <w:p w14:paraId="00780CA6" w14:textId="77777777" w:rsidR="00056389" w:rsidRPr="003C6A8B" w:rsidRDefault="00056389" w:rsidP="008B15C5">
            <w:pPr>
              <w:jc w:val="both"/>
              <w:rPr>
                <w:rFonts w:asciiTheme="minorHAnsi" w:hAnsiTheme="minorHAnsi" w:cstheme="minorHAnsi"/>
                <w:sz w:val="22"/>
                <w:szCs w:val="22"/>
              </w:rPr>
            </w:pPr>
          </w:p>
        </w:tc>
      </w:tr>
      <w:tr w:rsidR="003C6A8B" w:rsidRPr="003C6A8B" w14:paraId="0509A5C3" w14:textId="77777777" w:rsidTr="008B15C5">
        <w:trPr>
          <w:trHeight w:val="567"/>
        </w:trPr>
        <w:tc>
          <w:tcPr>
            <w:tcW w:w="699" w:type="dxa"/>
            <w:shd w:val="clear" w:color="auto" w:fill="EDEDED" w:themeFill="accent3" w:themeFillTint="33"/>
            <w:vAlign w:val="center"/>
          </w:tcPr>
          <w:p w14:paraId="00F9C3BA" w14:textId="77777777" w:rsidR="00056389" w:rsidRPr="003C6A8B" w:rsidRDefault="00056389" w:rsidP="008B15C5">
            <w:pPr>
              <w:rPr>
                <w:rFonts w:asciiTheme="minorHAnsi" w:hAnsiTheme="minorHAnsi" w:cstheme="minorHAnsi"/>
                <w:b/>
                <w:bCs/>
                <w:sz w:val="22"/>
                <w:szCs w:val="22"/>
                <w:lang w:eastAsia="en-US"/>
              </w:rPr>
            </w:pPr>
            <w:r w:rsidRPr="003C6A8B">
              <w:rPr>
                <w:rFonts w:asciiTheme="minorHAnsi" w:hAnsiTheme="minorHAnsi" w:cstheme="minorHAnsi"/>
                <w:b/>
                <w:bCs/>
                <w:sz w:val="22"/>
                <w:szCs w:val="22"/>
                <w:lang w:eastAsia="en-US"/>
              </w:rPr>
              <w:t>2.3</w:t>
            </w:r>
          </w:p>
        </w:tc>
        <w:tc>
          <w:tcPr>
            <w:tcW w:w="5997" w:type="dxa"/>
            <w:shd w:val="clear" w:color="auto" w:fill="EDEDED" w:themeFill="accent3" w:themeFillTint="33"/>
            <w:vAlign w:val="center"/>
          </w:tcPr>
          <w:p w14:paraId="08D66AC3" w14:textId="77777777" w:rsidR="00056389" w:rsidRPr="003C6A8B" w:rsidRDefault="00056389" w:rsidP="008B15C5">
            <w:pPr>
              <w:rPr>
                <w:rFonts w:asciiTheme="minorHAnsi" w:hAnsiTheme="minorHAnsi" w:cstheme="minorHAnsi"/>
                <w:b/>
                <w:sz w:val="22"/>
                <w:szCs w:val="22"/>
                <w:lang w:eastAsia="en-US"/>
              </w:rPr>
            </w:pPr>
            <w:r w:rsidRPr="003C6A8B">
              <w:rPr>
                <w:rFonts w:asciiTheme="minorHAnsi" w:hAnsiTheme="minorHAnsi" w:cstheme="minorHAnsi"/>
                <w:b/>
                <w:sz w:val="22"/>
                <w:szCs w:val="22"/>
                <w:lang w:eastAsia="en-US"/>
              </w:rPr>
              <w:t>Ehrenamtliches Engagement</w:t>
            </w:r>
          </w:p>
        </w:tc>
        <w:tc>
          <w:tcPr>
            <w:tcW w:w="2201" w:type="dxa"/>
            <w:shd w:val="clear" w:color="auto" w:fill="EDEDED" w:themeFill="accent3" w:themeFillTint="33"/>
            <w:vAlign w:val="center"/>
          </w:tcPr>
          <w:p w14:paraId="24CA6ECE" w14:textId="77777777" w:rsidR="00056389" w:rsidRPr="003C6A8B" w:rsidRDefault="00056389" w:rsidP="008B15C5">
            <w:pPr>
              <w:rPr>
                <w:rFonts w:asciiTheme="minorHAnsi" w:hAnsiTheme="minorHAnsi" w:cstheme="minorHAnsi"/>
                <w:sz w:val="22"/>
                <w:szCs w:val="22"/>
                <w:lang w:eastAsia="en-US"/>
              </w:rPr>
            </w:pPr>
          </w:p>
        </w:tc>
      </w:tr>
      <w:tr w:rsidR="003C6A8B" w:rsidRPr="003C6A8B" w14:paraId="47838D22" w14:textId="77777777" w:rsidTr="008B15C5">
        <w:trPr>
          <w:trHeight w:val="567"/>
        </w:trPr>
        <w:tc>
          <w:tcPr>
            <w:tcW w:w="699" w:type="dxa"/>
          </w:tcPr>
          <w:p w14:paraId="5E28E3E8" w14:textId="77777777" w:rsidR="00056389" w:rsidRPr="003C6A8B" w:rsidRDefault="00056389" w:rsidP="008B15C5">
            <w:pPr>
              <w:rPr>
                <w:rFonts w:asciiTheme="minorHAnsi" w:hAnsiTheme="minorHAnsi" w:cstheme="minorHAnsi"/>
                <w:sz w:val="22"/>
                <w:szCs w:val="22"/>
                <w:lang w:eastAsia="en-US"/>
              </w:rPr>
            </w:pPr>
          </w:p>
        </w:tc>
        <w:tc>
          <w:tcPr>
            <w:tcW w:w="5997" w:type="dxa"/>
          </w:tcPr>
          <w:p w14:paraId="61BC32B7" w14:textId="77777777" w:rsidR="00056389" w:rsidRPr="003C6A8B" w:rsidRDefault="00056389" w:rsidP="008B15C5">
            <w:pPr>
              <w:rPr>
                <w:rFonts w:asciiTheme="minorHAnsi" w:hAnsiTheme="minorHAnsi" w:cstheme="minorHAnsi"/>
                <w:sz w:val="22"/>
                <w:szCs w:val="22"/>
                <w:lang w:eastAsia="en-US"/>
              </w:rPr>
            </w:pPr>
            <w:r w:rsidRPr="003C6A8B">
              <w:rPr>
                <w:rFonts w:asciiTheme="minorHAnsi" w:hAnsiTheme="minorHAnsi" w:cstheme="minorHAnsi"/>
                <w:sz w:val="22"/>
                <w:szCs w:val="22"/>
                <w:lang w:eastAsia="en-US"/>
              </w:rPr>
              <w:t>Für eine zum Zeitpunkt des Bewerbungsstichtags (Tag des Ablaufs der Bewerbungsfrist) ausgeübte ehrenamtliche Tätigkeit des Bewerbers in Mühlheim an der Donau innerhalb der letzten fünf Jahre, gerechnet ab dem letzten Tag der Bewerbungsfrist:</w:t>
            </w:r>
          </w:p>
          <w:p w14:paraId="0BF284DA" w14:textId="77777777" w:rsidR="00056389" w:rsidRPr="003C6A8B" w:rsidRDefault="00056389" w:rsidP="008B15C5">
            <w:pPr>
              <w:rPr>
                <w:rFonts w:asciiTheme="minorHAnsi" w:hAnsiTheme="minorHAnsi" w:cstheme="minorHAnsi"/>
                <w:sz w:val="22"/>
                <w:szCs w:val="22"/>
                <w:lang w:eastAsia="en-US"/>
              </w:rPr>
            </w:pPr>
          </w:p>
          <w:p w14:paraId="71DF6806" w14:textId="77777777" w:rsidR="00056389" w:rsidRPr="003C6A8B" w:rsidRDefault="00056389" w:rsidP="00A60B02">
            <w:pPr>
              <w:pStyle w:val="KeinLeerraum"/>
              <w:numPr>
                <w:ilvl w:val="0"/>
                <w:numId w:val="7"/>
              </w:numPr>
              <w:ind w:left="457"/>
              <w:rPr>
                <w:rFonts w:asciiTheme="minorHAnsi" w:hAnsiTheme="minorHAnsi" w:cstheme="minorHAnsi"/>
                <w:sz w:val="22"/>
                <w:szCs w:val="22"/>
                <w:lang w:eastAsia="en-US"/>
              </w:rPr>
            </w:pPr>
            <w:r w:rsidRPr="003C6A8B">
              <w:rPr>
                <w:rFonts w:asciiTheme="minorHAnsi" w:hAnsiTheme="minorHAnsi" w:cstheme="minorHAnsi"/>
                <w:sz w:val="22"/>
                <w:szCs w:val="22"/>
                <w:lang w:eastAsia="en-US"/>
              </w:rPr>
              <w:t>Tätigkeit als aktives ehrenamtliches Mitglied in der Freiwilligen Feuerwehr Mühlheim an der Donau</w:t>
            </w:r>
          </w:p>
          <w:p w14:paraId="22A69D4D" w14:textId="77777777" w:rsidR="00056389" w:rsidRPr="003C6A8B" w:rsidRDefault="00056389" w:rsidP="00A60B02">
            <w:pPr>
              <w:pStyle w:val="KeinLeerraum"/>
              <w:ind w:left="457"/>
              <w:rPr>
                <w:rFonts w:asciiTheme="minorHAnsi" w:hAnsiTheme="minorHAnsi" w:cstheme="minorHAnsi"/>
                <w:sz w:val="22"/>
                <w:szCs w:val="22"/>
                <w:lang w:eastAsia="en-US"/>
              </w:rPr>
            </w:pPr>
          </w:p>
          <w:p w14:paraId="6CED54D5" w14:textId="77777777" w:rsidR="00056389" w:rsidRPr="003C6A8B" w:rsidRDefault="00056389" w:rsidP="00A60B02">
            <w:pPr>
              <w:pStyle w:val="KeinLeerraum"/>
              <w:numPr>
                <w:ilvl w:val="0"/>
                <w:numId w:val="7"/>
              </w:numPr>
              <w:ind w:left="457"/>
              <w:rPr>
                <w:rFonts w:asciiTheme="minorHAnsi" w:hAnsiTheme="minorHAnsi" w:cstheme="minorHAnsi"/>
                <w:sz w:val="22"/>
                <w:szCs w:val="22"/>
                <w:lang w:eastAsia="en-US"/>
              </w:rPr>
            </w:pPr>
            <w:r w:rsidRPr="003C6A8B">
              <w:rPr>
                <w:rFonts w:asciiTheme="minorHAnsi" w:hAnsiTheme="minorHAnsi" w:cstheme="minorHAnsi"/>
                <w:sz w:val="22"/>
                <w:szCs w:val="22"/>
                <w:lang w:eastAsia="en-US"/>
              </w:rPr>
              <w:t>Ehrenamtliche Tätigkeit im aktiven Einsatzdienst in einer Rettungsdienstorganisation in Mühlheim an der Donau (z.B. DRK, usw.)</w:t>
            </w:r>
          </w:p>
          <w:p w14:paraId="67DC629E" w14:textId="77777777" w:rsidR="00056389" w:rsidRPr="003C6A8B" w:rsidRDefault="00056389" w:rsidP="00A60B02">
            <w:pPr>
              <w:pStyle w:val="KeinLeerraum"/>
              <w:ind w:left="457"/>
              <w:rPr>
                <w:rFonts w:asciiTheme="minorHAnsi" w:hAnsiTheme="minorHAnsi" w:cstheme="minorHAnsi"/>
                <w:sz w:val="22"/>
                <w:szCs w:val="22"/>
                <w:lang w:eastAsia="en-US"/>
              </w:rPr>
            </w:pPr>
          </w:p>
          <w:p w14:paraId="0CC02F54" w14:textId="77777777" w:rsidR="00056389" w:rsidRPr="003C6A8B" w:rsidRDefault="00056389" w:rsidP="00A60B02">
            <w:pPr>
              <w:pStyle w:val="Listenabsatz"/>
              <w:numPr>
                <w:ilvl w:val="0"/>
                <w:numId w:val="15"/>
              </w:numPr>
              <w:ind w:left="457"/>
              <w:rPr>
                <w:rFonts w:asciiTheme="minorHAnsi" w:eastAsiaTheme="minorEastAsia" w:hAnsiTheme="minorHAnsi" w:cstheme="minorHAnsi"/>
                <w:sz w:val="22"/>
                <w:szCs w:val="22"/>
                <w:lang w:eastAsia="en-US"/>
              </w:rPr>
            </w:pPr>
            <w:r w:rsidRPr="003C6A8B">
              <w:rPr>
                <w:rFonts w:asciiTheme="minorHAnsi" w:eastAsiaTheme="minorEastAsia" w:hAnsiTheme="minorHAnsi" w:cstheme="minorHAnsi"/>
                <w:sz w:val="22"/>
                <w:szCs w:val="22"/>
                <w:lang w:eastAsia="en-US"/>
              </w:rPr>
              <w:t>Ehrenamtliche Tätigkeit als Mitglied in der satzungsmäßigen Vorstandschaft eines eingetragenen und gemeinnützigen Vereins</w:t>
            </w:r>
          </w:p>
          <w:p w14:paraId="43E45A85" w14:textId="77777777" w:rsidR="00056389" w:rsidRPr="003C6A8B" w:rsidRDefault="00056389" w:rsidP="00A60B02">
            <w:pPr>
              <w:pStyle w:val="KeinLeerraum"/>
              <w:ind w:left="457"/>
              <w:rPr>
                <w:rFonts w:asciiTheme="minorHAnsi" w:hAnsiTheme="minorHAnsi" w:cstheme="minorHAnsi"/>
                <w:sz w:val="22"/>
                <w:szCs w:val="22"/>
                <w:lang w:eastAsia="en-US"/>
              </w:rPr>
            </w:pPr>
          </w:p>
          <w:p w14:paraId="2A717237" w14:textId="77777777" w:rsidR="00056389" w:rsidRPr="003C6A8B" w:rsidRDefault="00056389" w:rsidP="00A60B02">
            <w:pPr>
              <w:pStyle w:val="KeinLeerraum"/>
              <w:numPr>
                <w:ilvl w:val="0"/>
                <w:numId w:val="7"/>
              </w:numPr>
              <w:ind w:left="457"/>
              <w:rPr>
                <w:rFonts w:asciiTheme="minorHAnsi" w:hAnsiTheme="minorHAnsi" w:cstheme="minorHAnsi"/>
                <w:sz w:val="22"/>
                <w:szCs w:val="22"/>
                <w:lang w:eastAsia="en-US"/>
              </w:rPr>
            </w:pPr>
            <w:r w:rsidRPr="003C6A8B">
              <w:rPr>
                <w:rFonts w:asciiTheme="minorHAnsi" w:hAnsiTheme="minorHAnsi" w:cstheme="minorHAnsi"/>
                <w:sz w:val="22"/>
                <w:szCs w:val="22"/>
                <w:lang w:eastAsia="en-US"/>
              </w:rPr>
              <w:t>Tätigkeit als ehrenamtliches Mitglied in einem Gremium, welches der Leitung in einer anerkannten Religionsgemeinschaft oder kirchlichen Organisation zuzuordnen ist (z.B. Kirchengemeinderat Seelsorgeeinheit Mühlheim an der Donau)</w:t>
            </w:r>
          </w:p>
          <w:p w14:paraId="5D376FE9" w14:textId="77777777" w:rsidR="00056389" w:rsidRPr="003C6A8B" w:rsidRDefault="00056389" w:rsidP="00A60B02">
            <w:pPr>
              <w:pStyle w:val="KeinLeerraum"/>
              <w:ind w:left="457"/>
              <w:rPr>
                <w:rFonts w:asciiTheme="minorHAnsi" w:hAnsiTheme="minorHAnsi" w:cstheme="minorHAnsi"/>
                <w:sz w:val="22"/>
                <w:szCs w:val="22"/>
                <w:lang w:eastAsia="en-US"/>
              </w:rPr>
            </w:pPr>
          </w:p>
          <w:p w14:paraId="32CD25DF" w14:textId="77777777" w:rsidR="00056389" w:rsidRPr="003C6A8B" w:rsidRDefault="00056389" w:rsidP="00A60B02">
            <w:pPr>
              <w:pStyle w:val="KeinLeerraum"/>
              <w:numPr>
                <w:ilvl w:val="0"/>
                <w:numId w:val="7"/>
              </w:numPr>
              <w:ind w:left="457"/>
              <w:rPr>
                <w:rFonts w:asciiTheme="minorHAnsi" w:hAnsiTheme="minorHAnsi" w:cstheme="minorHAnsi"/>
                <w:sz w:val="22"/>
                <w:szCs w:val="22"/>
                <w:lang w:eastAsia="en-US"/>
              </w:rPr>
            </w:pPr>
            <w:r w:rsidRPr="003C6A8B">
              <w:rPr>
                <w:rFonts w:asciiTheme="minorHAnsi" w:hAnsiTheme="minorHAnsi" w:cstheme="minorHAnsi"/>
                <w:sz w:val="22"/>
                <w:szCs w:val="22"/>
                <w:lang w:eastAsia="en-US"/>
              </w:rPr>
              <w:t>Tätigkeit als Gemeinde- oder Ortschaftsrat in Mühlheim an der Donau</w:t>
            </w:r>
          </w:p>
          <w:p w14:paraId="0332A8E4" w14:textId="77777777" w:rsidR="00056389" w:rsidRPr="003C6A8B" w:rsidRDefault="00056389" w:rsidP="00A60B02">
            <w:pPr>
              <w:pStyle w:val="KeinLeerraum"/>
              <w:ind w:left="457"/>
              <w:rPr>
                <w:rFonts w:asciiTheme="minorHAnsi" w:hAnsiTheme="minorHAnsi" w:cstheme="minorHAnsi"/>
                <w:sz w:val="22"/>
                <w:szCs w:val="22"/>
                <w:lang w:eastAsia="en-US"/>
              </w:rPr>
            </w:pPr>
          </w:p>
          <w:p w14:paraId="4985F43E" w14:textId="77777777" w:rsidR="00056389" w:rsidRPr="003C6A8B" w:rsidRDefault="00056389" w:rsidP="00A60B02">
            <w:pPr>
              <w:pStyle w:val="KeinLeerraum"/>
              <w:numPr>
                <w:ilvl w:val="0"/>
                <w:numId w:val="7"/>
              </w:numPr>
              <w:ind w:left="457"/>
              <w:rPr>
                <w:rFonts w:asciiTheme="minorHAnsi" w:hAnsiTheme="minorHAnsi" w:cstheme="minorHAnsi"/>
                <w:sz w:val="22"/>
                <w:szCs w:val="22"/>
                <w:lang w:eastAsia="en-US"/>
              </w:rPr>
            </w:pPr>
            <w:r w:rsidRPr="003C6A8B">
              <w:rPr>
                <w:rFonts w:asciiTheme="minorHAnsi" w:hAnsiTheme="minorHAnsi" w:cstheme="minorHAnsi"/>
                <w:sz w:val="22"/>
                <w:szCs w:val="22"/>
                <w:lang w:eastAsia="en-US"/>
              </w:rPr>
              <w:t>Ehrenamtliche gemeinnützige Tätigkeit in Höhe von mindestens 15 Stunden pro Monat: in einem Verein oder einer sonstigen Organisation in Mühlheim an der Donau, deren Tätigkeit gemeinnützigen Zwecken dient (z.B. Nachbarschaftshilfe Mühlheim und Stetten)</w:t>
            </w:r>
          </w:p>
          <w:p w14:paraId="32F7B7F5" w14:textId="77777777" w:rsidR="00056389" w:rsidRPr="003C6A8B" w:rsidRDefault="00056389" w:rsidP="008B15C5">
            <w:pPr>
              <w:pStyle w:val="KeinLeerraum"/>
              <w:rPr>
                <w:rFonts w:asciiTheme="minorHAnsi" w:hAnsiTheme="minorHAnsi" w:cstheme="minorHAnsi"/>
                <w:sz w:val="22"/>
                <w:szCs w:val="22"/>
                <w:lang w:eastAsia="en-US"/>
              </w:rPr>
            </w:pPr>
          </w:p>
          <w:p w14:paraId="6458FCC8" w14:textId="77777777" w:rsidR="00056389" w:rsidRPr="003C6A8B" w:rsidRDefault="00056389" w:rsidP="008B15C5">
            <w:pPr>
              <w:pStyle w:val="KeinLeerraum"/>
              <w:rPr>
                <w:rFonts w:asciiTheme="minorHAnsi" w:hAnsiTheme="minorHAnsi" w:cstheme="minorHAnsi"/>
                <w:sz w:val="22"/>
                <w:szCs w:val="22"/>
                <w:lang w:eastAsia="en-US"/>
              </w:rPr>
            </w:pPr>
          </w:p>
          <w:p w14:paraId="44E66923" w14:textId="77777777" w:rsidR="00056389" w:rsidRPr="003C6A8B" w:rsidRDefault="00056389" w:rsidP="008B15C5">
            <w:pPr>
              <w:pStyle w:val="KeinLeerraum"/>
              <w:rPr>
                <w:rFonts w:asciiTheme="minorHAnsi" w:hAnsiTheme="minorHAnsi" w:cstheme="minorHAnsi"/>
                <w:sz w:val="22"/>
                <w:szCs w:val="22"/>
                <w:lang w:eastAsia="en-US"/>
              </w:rPr>
            </w:pPr>
            <w:r w:rsidRPr="003C6A8B">
              <w:rPr>
                <w:rFonts w:asciiTheme="minorHAnsi" w:hAnsiTheme="minorHAnsi" w:cstheme="minorHAnsi"/>
                <w:sz w:val="22"/>
                <w:szCs w:val="22"/>
                <w:lang w:eastAsia="en-US"/>
              </w:rPr>
              <w:t>Pro vollem, ununterbrochenem Jahr:</w:t>
            </w:r>
          </w:p>
          <w:p w14:paraId="565C2D71" w14:textId="77777777" w:rsidR="00056389" w:rsidRPr="003C6A8B" w:rsidRDefault="00056389" w:rsidP="008B15C5">
            <w:pPr>
              <w:pStyle w:val="KeinLeerraum"/>
              <w:rPr>
                <w:rFonts w:asciiTheme="minorHAnsi" w:hAnsiTheme="minorHAnsi" w:cstheme="minorHAnsi"/>
                <w:sz w:val="22"/>
                <w:szCs w:val="22"/>
                <w:lang w:eastAsia="en-US"/>
              </w:rPr>
            </w:pPr>
          </w:p>
          <w:p w14:paraId="29483E11" w14:textId="77777777" w:rsidR="00056389" w:rsidRPr="003C6A8B" w:rsidRDefault="00056389" w:rsidP="008B15C5">
            <w:pPr>
              <w:pStyle w:val="KeinLeerraum"/>
              <w:rPr>
                <w:rFonts w:asciiTheme="minorHAnsi" w:hAnsiTheme="minorHAnsi" w:cstheme="minorHAnsi"/>
                <w:sz w:val="22"/>
                <w:szCs w:val="22"/>
                <w:lang w:eastAsia="en-US"/>
              </w:rPr>
            </w:pPr>
            <w:r w:rsidRPr="003C6A8B">
              <w:rPr>
                <w:rFonts w:asciiTheme="minorHAnsi" w:hAnsiTheme="minorHAnsi" w:cstheme="minorHAnsi"/>
                <w:sz w:val="22"/>
                <w:szCs w:val="22"/>
                <w:lang w:eastAsia="en-US"/>
              </w:rPr>
              <w:lastRenderedPageBreak/>
              <w:t>Maximal mögliche Punktzahl: 35 Punkte</w:t>
            </w:r>
          </w:p>
          <w:p w14:paraId="5381C8DF" w14:textId="77777777" w:rsidR="00056389" w:rsidRPr="003C6A8B" w:rsidRDefault="00056389" w:rsidP="008B15C5">
            <w:pPr>
              <w:pStyle w:val="KeinLeerraum"/>
              <w:ind w:left="1068"/>
              <w:rPr>
                <w:rFonts w:asciiTheme="minorHAnsi" w:hAnsiTheme="minorHAnsi" w:cstheme="minorHAnsi"/>
                <w:sz w:val="22"/>
                <w:szCs w:val="22"/>
                <w:lang w:eastAsia="en-US"/>
              </w:rPr>
            </w:pPr>
          </w:p>
        </w:tc>
        <w:tc>
          <w:tcPr>
            <w:tcW w:w="2201" w:type="dxa"/>
          </w:tcPr>
          <w:p w14:paraId="350403C8" w14:textId="77777777" w:rsidR="00056389" w:rsidRPr="003C6A8B" w:rsidRDefault="00056389" w:rsidP="008B15C5">
            <w:pPr>
              <w:rPr>
                <w:rFonts w:asciiTheme="minorHAnsi" w:hAnsiTheme="minorHAnsi" w:cstheme="minorHAnsi"/>
                <w:b/>
                <w:sz w:val="22"/>
                <w:szCs w:val="22"/>
                <w:lang w:eastAsia="en-US"/>
              </w:rPr>
            </w:pPr>
          </w:p>
          <w:p w14:paraId="7611D14A" w14:textId="77777777" w:rsidR="00056389" w:rsidRPr="003C6A8B" w:rsidRDefault="00056389" w:rsidP="008B15C5">
            <w:pPr>
              <w:rPr>
                <w:rFonts w:asciiTheme="minorHAnsi" w:hAnsiTheme="minorHAnsi" w:cstheme="minorHAnsi"/>
                <w:b/>
                <w:sz w:val="22"/>
                <w:szCs w:val="22"/>
                <w:lang w:eastAsia="en-US"/>
              </w:rPr>
            </w:pPr>
          </w:p>
          <w:p w14:paraId="24970895" w14:textId="77777777" w:rsidR="00056389" w:rsidRPr="003C6A8B" w:rsidRDefault="00056389" w:rsidP="008B15C5">
            <w:pPr>
              <w:rPr>
                <w:rFonts w:asciiTheme="minorHAnsi" w:hAnsiTheme="minorHAnsi" w:cstheme="minorHAnsi"/>
                <w:b/>
                <w:sz w:val="22"/>
                <w:szCs w:val="22"/>
                <w:lang w:eastAsia="en-US"/>
              </w:rPr>
            </w:pPr>
          </w:p>
          <w:p w14:paraId="513109FB" w14:textId="77777777" w:rsidR="00056389" w:rsidRPr="003C6A8B" w:rsidRDefault="00056389" w:rsidP="008B15C5">
            <w:pPr>
              <w:rPr>
                <w:rFonts w:asciiTheme="minorHAnsi" w:hAnsiTheme="minorHAnsi" w:cstheme="minorHAnsi"/>
                <w:b/>
                <w:sz w:val="22"/>
                <w:szCs w:val="22"/>
                <w:lang w:eastAsia="en-US"/>
              </w:rPr>
            </w:pPr>
          </w:p>
          <w:p w14:paraId="6158B175" w14:textId="77777777" w:rsidR="00056389" w:rsidRPr="003C6A8B" w:rsidRDefault="00056389" w:rsidP="008B15C5">
            <w:pPr>
              <w:rPr>
                <w:rFonts w:asciiTheme="minorHAnsi" w:hAnsiTheme="minorHAnsi" w:cstheme="minorHAnsi"/>
                <w:b/>
                <w:sz w:val="22"/>
                <w:szCs w:val="22"/>
                <w:lang w:eastAsia="en-US"/>
              </w:rPr>
            </w:pPr>
          </w:p>
          <w:p w14:paraId="229CB617" w14:textId="77777777" w:rsidR="00056389" w:rsidRPr="003C6A8B" w:rsidRDefault="00056389" w:rsidP="008B15C5">
            <w:pPr>
              <w:rPr>
                <w:rFonts w:asciiTheme="minorHAnsi" w:hAnsiTheme="minorHAnsi" w:cstheme="minorHAnsi"/>
                <w:b/>
                <w:sz w:val="22"/>
                <w:szCs w:val="22"/>
                <w:lang w:eastAsia="en-US"/>
              </w:rPr>
            </w:pPr>
          </w:p>
          <w:p w14:paraId="71024900" w14:textId="77777777" w:rsidR="00056389" w:rsidRPr="003C6A8B" w:rsidRDefault="00056389" w:rsidP="008B15C5">
            <w:pPr>
              <w:rPr>
                <w:rFonts w:asciiTheme="minorHAnsi" w:hAnsiTheme="minorHAnsi" w:cstheme="minorHAnsi"/>
                <w:b/>
                <w:sz w:val="22"/>
                <w:szCs w:val="22"/>
                <w:lang w:eastAsia="en-US"/>
              </w:rPr>
            </w:pPr>
          </w:p>
          <w:p w14:paraId="7FB76B20" w14:textId="77777777" w:rsidR="00056389" w:rsidRPr="003C6A8B" w:rsidRDefault="00056389" w:rsidP="008B15C5">
            <w:pPr>
              <w:rPr>
                <w:rFonts w:asciiTheme="minorHAnsi" w:hAnsiTheme="minorHAnsi" w:cstheme="minorHAnsi"/>
                <w:b/>
                <w:sz w:val="22"/>
                <w:szCs w:val="22"/>
                <w:lang w:eastAsia="en-US"/>
              </w:rPr>
            </w:pPr>
          </w:p>
          <w:p w14:paraId="3A959AA5" w14:textId="77777777" w:rsidR="00056389" w:rsidRPr="003C6A8B" w:rsidRDefault="00056389" w:rsidP="008B15C5">
            <w:pPr>
              <w:rPr>
                <w:rFonts w:asciiTheme="minorHAnsi" w:hAnsiTheme="minorHAnsi" w:cstheme="minorHAnsi"/>
                <w:b/>
                <w:sz w:val="22"/>
                <w:szCs w:val="22"/>
                <w:lang w:eastAsia="en-US"/>
              </w:rPr>
            </w:pPr>
          </w:p>
          <w:p w14:paraId="185A74B3" w14:textId="77777777" w:rsidR="00056389" w:rsidRPr="003C6A8B" w:rsidRDefault="00056389" w:rsidP="008B15C5">
            <w:pPr>
              <w:rPr>
                <w:rFonts w:asciiTheme="minorHAnsi" w:hAnsiTheme="minorHAnsi" w:cstheme="minorHAnsi"/>
                <w:b/>
                <w:sz w:val="22"/>
                <w:szCs w:val="22"/>
                <w:lang w:eastAsia="en-US"/>
              </w:rPr>
            </w:pPr>
          </w:p>
          <w:p w14:paraId="613BB8D0" w14:textId="77777777" w:rsidR="00056389" w:rsidRPr="003C6A8B" w:rsidRDefault="00056389" w:rsidP="008B15C5">
            <w:pPr>
              <w:rPr>
                <w:rFonts w:asciiTheme="minorHAnsi" w:hAnsiTheme="minorHAnsi" w:cstheme="minorHAnsi"/>
                <w:b/>
                <w:sz w:val="22"/>
                <w:szCs w:val="22"/>
                <w:lang w:eastAsia="en-US"/>
              </w:rPr>
            </w:pPr>
          </w:p>
          <w:p w14:paraId="4B2DEFD5" w14:textId="77777777" w:rsidR="00056389" w:rsidRPr="003C6A8B" w:rsidRDefault="00056389" w:rsidP="008B15C5">
            <w:pPr>
              <w:rPr>
                <w:rFonts w:asciiTheme="minorHAnsi" w:hAnsiTheme="minorHAnsi" w:cstheme="minorHAnsi"/>
                <w:b/>
                <w:sz w:val="22"/>
                <w:szCs w:val="22"/>
                <w:lang w:eastAsia="en-US"/>
              </w:rPr>
            </w:pPr>
          </w:p>
          <w:p w14:paraId="3C56AA47" w14:textId="77777777" w:rsidR="00056389" w:rsidRPr="003C6A8B" w:rsidRDefault="00056389" w:rsidP="008B15C5">
            <w:pPr>
              <w:rPr>
                <w:rFonts w:asciiTheme="minorHAnsi" w:hAnsiTheme="minorHAnsi" w:cstheme="minorHAnsi"/>
                <w:b/>
                <w:sz w:val="22"/>
                <w:szCs w:val="22"/>
                <w:lang w:eastAsia="en-US"/>
              </w:rPr>
            </w:pPr>
          </w:p>
          <w:p w14:paraId="63CF2ED9" w14:textId="77777777" w:rsidR="00056389" w:rsidRPr="003C6A8B" w:rsidRDefault="00056389" w:rsidP="008B15C5">
            <w:pPr>
              <w:rPr>
                <w:rFonts w:asciiTheme="minorHAnsi" w:hAnsiTheme="minorHAnsi" w:cstheme="minorHAnsi"/>
                <w:b/>
                <w:sz w:val="22"/>
                <w:szCs w:val="22"/>
                <w:lang w:eastAsia="en-US"/>
              </w:rPr>
            </w:pPr>
          </w:p>
          <w:p w14:paraId="1E45187F" w14:textId="77777777" w:rsidR="00056389" w:rsidRPr="003C6A8B" w:rsidRDefault="00056389" w:rsidP="008B15C5">
            <w:pPr>
              <w:rPr>
                <w:rFonts w:asciiTheme="minorHAnsi" w:hAnsiTheme="minorHAnsi" w:cstheme="minorHAnsi"/>
                <w:b/>
                <w:sz w:val="22"/>
                <w:szCs w:val="22"/>
                <w:lang w:eastAsia="en-US"/>
              </w:rPr>
            </w:pPr>
          </w:p>
          <w:p w14:paraId="5BC9758F" w14:textId="77777777" w:rsidR="00056389" w:rsidRPr="003C6A8B" w:rsidRDefault="00056389" w:rsidP="008B15C5">
            <w:pPr>
              <w:rPr>
                <w:rFonts w:asciiTheme="minorHAnsi" w:hAnsiTheme="minorHAnsi" w:cstheme="minorHAnsi"/>
                <w:b/>
                <w:sz w:val="22"/>
                <w:szCs w:val="22"/>
                <w:lang w:eastAsia="en-US"/>
              </w:rPr>
            </w:pPr>
          </w:p>
          <w:p w14:paraId="5AAFDC58" w14:textId="77777777" w:rsidR="00056389" w:rsidRPr="003C6A8B" w:rsidRDefault="00056389" w:rsidP="008B15C5">
            <w:pPr>
              <w:rPr>
                <w:rFonts w:asciiTheme="minorHAnsi" w:hAnsiTheme="minorHAnsi" w:cstheme="minorHAnsi"/>
                <w:b/>
                <w:sz w:val="22"/>
                <w:szCs w:val="22"/>
                <w:lang w:eastAsia="en-US"/>
              </w:rPr>
            </w:pPr>
          </w:p>
          <w:p w14:paraId="27A4FD4D" w14:textId="77777777" w:rsidR="00056389" w:rsidRPr="003C6A8B" w:rsidRDefault="00056389" w:rsidP="008B15C5">
            <w:pPr>
              <w:rPr>
                <w:rFonts w:asciiTheme="minorHAnsi" w:hAnsiTheme="minorHAnsi" w:cstheme="minorHAnsi"/>
                <w:b/>
                <w:sz w:val="22"/>
                <w:szCs w:val="22"/>
                <w:lang w:eastAsia="en-US"/>
              </w:rPr>
            </w:pPr>
          </w:p>
          <w:p w14:paraId="7F964AEF" w14:textId="77777777" w:rsidR="00056389" w:rsidRPr="003C6A8B" w:rsidRDefault="00056389" w:rsidP="008B15C5">
            <w:pPr>
              <w:rPr>
                <w:rFonts w:asciiTheme="minorHAnsi" w:hAnsiTheme="minorHAnsi" w:cstheme="minorHAnsi"/>
                <w:b/>
                <w:sz w:val="22"/>
                <w:szCs w:val="22"/>
                <w:lang w:eastAsia="en-US"/>
              </w:rPr>
            </w:pPr>
          </w:p>
          <w:p w14:paraId="43C5BC78" w14:textId="77777777" w:rsidR="00056389" w:rsidRPr="003C6A8B" w:rsidRDefault="00056389" w:rsidP="008B15C5">
            <w:pPr>
              <w:rPr>
                <w:rFonts w:asciiTheme="minorHAnsi" w:hAnsiTheme="minorHAnsi" w:cstheme="minorHAnsi"/>
                <w:b/>
                <w:sz w:val="22"/>
                <w:szCs w:val="22"/>
                <w:lang w:eastAsia="en-US"/>
              </w:rPr>
            </w:pPr>
          </w:p>
          <w:p w14:paraId="13DC14FF" w14:textId="77777777" w:rsidR="00056389" w:rsidRPr="003C6A8B" w:rsidRDefault="00056389" w:rsidP="008B15C5">
            <w:pPr>
              <w:rPr>
                <w:rFonts w:asciiTheme="minorHAnsi" w:hAnsiTheme="minorHAnsi" w:cstheme="minorHAnsi"/>
                <w:b/>
                <w:sz w:val="22"/>
                <w:szCs w:val="22"/>
                <w:lang w:eastAsia="en-US"/>
              </w:rPr>
            </w:pPr>
          </w:p>
          <w:p w14:paraId="7D1E4676" w14:textId="77777777" w:rsidR="00056389" w:rsidRPr="003C6A8B" w:rsidRDefault="00056389" w:rsidP="008B15C5">
            <w:pPr>
              <w:rPr>
                <w:rFonts w:asciiTheme="minorHAnsi" w:hAnsiTheme="minorHAnsi" w:cstheme="minorHAnsi"/>
                <w:b/>
                <w:sz w:val="22"/>
                <w:szCs w:val="22"/>
                <w:lang w:eastAsia="en-US"/>
              </w:rPr>
            </w:pPr>
          </w:p>
          <w:p w14:paraId="0D82162E" w14:textId="77777777" w:rsidR="00056389" w:rsidRPr="003C6A8B" w:rsidRDefault="00056389" w:rsidP="008B15C5">
            <w:pPr>
              <w:rPr>
                <w:rFonts w:asciiTheme="minorHAnsi" w:hAnsiTheme="minorHAnsi" w:cstheme="minorHAnsi"/>
                <w:b/>
                <w:sz w:val="22"/>
                <w:szCs w:val="22"/>
                <w:lang w:eastAsia="en-US"/>
              </w:rPr>
            </w:pPr>
          </w:p>
          <w:p w14:paraId="5299992F" w14:textId="77777777" w:rsidR="00056389" w:rsidRPr="003C6A8B" w:rsidRDefault="00056389" w:rsidP="008B15C5">
            <w:pPr>
              <w:rPr>
                <w:rFonts w:asciiTheme="minorHAnsi" w:hAnsiTheme="minorHAnsi" w:cstheme="minorHAnsi"/>
                <w:b/>
                <w:sz w:val="22"/>
                <w:szCs w:val="22"/>
                <w:lang w:eastAsia="en-US"/>
              </w:rPr>
            </w:pPr>
          </w:p>
          <w:p w14:paraId="69967BEF" w14:textId="77777777" w:rsidR="00056389" w:rsidRPr="003C6A8B" w:rsidRDefault="00056389" w:rsidP="008B15C5">
            <w:pPr>
              <w:rPr>
                <w:rFonts w:asciiTheme="minorHAnsi" w:hAnsiTheme="minorHAnsi" w:cstheme="minorHAnsi"/>
                <w:b/>
                <w:sz w:val="22"/>
                <w:szCs w:val="22"/>
                <w:lang w:eastAsia="en-US"/>
              </w:rPr>
            </w:pPr>
          </w:p>
          <w:p w14:paraId="4D1D7430" w14:textId="77777777" w:rsidR="00056389" w:rsidRPr="003C6A8B" w:rsidRDefault="00056389" w:rsidP="008B15C5">
            <w:pPr>
              <w:rPr>
                <w:rFonts w:asciiTheme="minorHAnsi" w:hAnsiTheme="minorHAnsi" w:cstheme="minorHAnsi"/>
                <w:b/>
                <w:sz w:val="22"/>
                <w:szCs w:val="22"/>
                <w:lang w:eastAsia="en-US"/>
              </w:rPr>
            </w:pPr>
          </w:p>
          <w:p w14:paraId="7DFF32A5" w14:textId="77777777" w:rsidR="00056389" w:rsidRPr="003C6A8B" w:rsidRDefault="00056389" w:rsidP="008B15C5">
            <w:pPr>
              <w:rPr>
                <w:rFonts w:asciiTheme="minorHAnsi" w:hAnsiTheme="minorHAnsi" w:cstheme="minorHAnsi"/>
                <w:b/>
                <w:sz w:val="22"/>
                <w:szCs w:val="22"/>
                <w:lang w:eastAsia="en-US"/>
              </w:rPr>
            </w:pPr>
          </w:p>
          <w:p w14:paraId="4246E2A5" w14:textId="77777777" w:rsidR="00056389" w:rsidRPr="003C6A8B" w:rsidRDefault="00056389" w:rsidP="008B15C5">
            <w:pPr>
              <w:rPr>
                <w:rFonts w:asciiTheme="minorHAnsi" w:hAnsiTheme="minorHAnsi" w:cstheme="minorHAnsi"/>
                <w:b/>
                <w:sz w:val="22"/>
                <w:szCs w:val="22"/>
                <w:lang w:eastAsia="en-US"/>
              </w:rPr>
            </w:pPr>
          </w:p>
          <w:p w14:paraId="3471B3C7" w14:textId="77777777" w:rsidR="00056389" w:rsidRPr="003C6A8B" w:rsidRDefault="00056389" w:rsidP="008B15C5">
            <w:pPr>
              <w:rPr>
                <w:rFonts w:asciiTheme="minorHAnsi" w:hAnsiTheme="minorHAnsi" w:cstheme="minorHAnsi"/>
                <w:b/>
                <w:sz w:val="22"/>
                <w:szCs w:val="22"/>
                <w:lang w:eastAsia="en-US"/>
              </w:rPr>
            </w:pPr>
          </w:p>
          <w:p w14:paraId="090A98FC" w14:textId="77777777" w:rsidR="00056389" w:rsidRPr="003C6A8B" w:rsidRDefault="00056389" w:rsidP="008B15C5">
            <w:pPr>
              <w:rPr>
                <w:rFonts w:asciiTheme="minorHAnsi" w:hAnsiTheme="minorHAnsi" w:cstheme="minorHAnsi"/>
                <w:b/>
                <w:sz w:val="22"/>
                <w:szCs w:val="22"/>
                <w:lang w:eastAsia="en-US"/>
              </w:rPr>
            </w:pPr>
          </w:p>
          <w:p w14:paraId="769BBE28" w14:textId="77777777" w:rsidR="00056389" w:rsidRPr="003C6A8B" w:rsidRDefault="00056389" w:rsidP="008B15C5">
            <w:pPr>
              <w:rPr>
                <w:rFonts w:asciiTheme="minorHAnsi" w:hAnsiTheme="minorHAnsi" w:cstheme="minorHAnsi"/>
                <w:b/>
                <w:sz w:val="22"/>
                <w:szCs w:val="22"/>
                <w:lang w:eastAsia="en-US"/>
              </w:rPr>
            </w:pPr>
          </w:p>
          <w:p w14:paraId="4FDAF0BA" w14:textId="77777777" w:rsidR="00056389" w:rsidRPr="003C6A8B" w:rsidRDefault="00056389" w:rsidP="008B15C5">
            <w:pPr>
              <w:rPr>
                <w:rFonts w:asciiTheme="minorHAnsi" w:hAnsiTheme="minorHAnsi" w:cstheme="minorHAnsi"/>
                <w:b/>
                <w:sz w:val="22"/>
                <w:szCs w:val="22"/>
                <w:lang w:eastAsia="en-US"/>
              </w:rPr>
            </w:pPr>
          </w:p>
          <w:p w14:paraId="1D51F480" w14:textId="77777777" w:rsidR="00056389" w:rsidRPr="003C6A8B" w:rsidRDefault="00056389" w:rsidP="008B15C5">
            <w:pPr>
              <w:rPr>
                <w:rFonts w:asciiTheme="minorHAnsi" w:hAnsiTheme="minorHAnsi" w:cstheme="minorHAnsi"/>
                <w:bCs/>
                <w:sz w:val="22"/>
                <w:szCs w:val="22"/>
                <w:lang w:eastAsia="en-US"/>
              </w:rPr>
            </w:pPr>
            <w:r w:rsidRPr="003C6A8B">
              <w:rPr>
                <w:rFonts w:asciiTheme="minorHAnsi" w:hAnsiTheme="minorHAnsi" w:cstheme="minorHAnsi"/>
                <w:bCs/>
                <w:sz w:val="22"/>
                <w:szCs w:val="22"/>
                <w:lang w:eastAsia="en-US"/>
              </w:rPr>
              <w:t>7 Punkte</w:t>
            </w:r>
          </w:p>
          <w:p w14:paraId="6C1D9FAC" w14:textId="77777777" w:rsidR="00056389" w:rsidRPr="003C6A8B" w:rsidRDefault="00056389" w:rsidP="008B15C5">
            <w:pPr>
              <w:rPr>
                <w:rFonts w:asciiTheme="minorHAnsi" w:hAnsiTheme="minorHAnsi" w:cstheme="minorHAnsi"/>
                <w:b/>
                <w:sz w:val="22"/>
                <w:szCs w:val="22"/>
                <w:lang w:eastAsia="en-US"/>
              </w:rPr>
            </w:pPr>
          </w:p>
        </w:tc>
      </w:tr>
      <w:tr w:rsidR="003C6A8B" w:rsidRPr="003C6A8B" w14:paraId="4F1D9B76" w14:textId="77777777" w:rsidTr="008B15C5">
        <w:tc>
          <w:tcPr>
            <w:tcW w:w="699" w:type="dxa"/>
          </w:tcPr>
          <w:p w14:paraId="1CCA30BD" w14:textId="77777777" w:rsidR="00056389" w:rsidRPr="003C6A8B" w:rsidRDefault="00056389" w:rsidP="008B15C5">
            <w:pPr>
              <w:rPr>
                <w:rFonts w:asciiTheme="minorHAnsi" w:hAnsiTheme="minorHAnsi" w:cstheme="minorHAnsi"/>
                <w:sz w:val="22"/>
                <w:szCs w:val="22"/>
                <w:lang w:eastAsia="en-US"/>
              </w:rPr>
            </w:pPr>
          </w:p>
        </w:tc>
        <w:tc>
          <w:tcPr>
            <w:tcW w:w="5997" w:type="dxa"/>
          </w:tcPr>
          <w:p w14:paraId="13BC7EE8" w14:textId="1D44E671" w:rsidR="00056389" w:rsidRPr="003C6A8B" w:rsidRDefault="00056389" w:rsidP="008B15C5">
            <w:pPr>
              <w:rPr>
                <w:rFonts w:asciiTheme="minorHAnsi" w:hAnsiTheme="minorHAnsi" w:cstheme="minorHAnsi"/>
                <w:i/>
                <w:sz w:val="22"/>
                <w:szCs w:val="22"/>
                <w:lang w:eastAsia="en-US"/>
              </w:rPr>
            </w:pPr>
            <w:r w:rsidRPr="003C6A8B">
              <w:rPr>
                <w:rFonts w:asciiTheme="minorHAnsi" w:hAnsiTheme="minorHAnsi" w:cstheme="minorHAnsi"/>
                <w:i/>
                <w:sz w:val="22"/>
                <w:szCs w:val="22"/>
                <w:lang w:eastAsia="en-US"/>
              </w:rPr>
              <w:t>Nachweis erforderlich (siehe VII)</w:t>
            </w:r>
            <w:r w:rsidR="00A60B02">
              <w:rPr>
                <w:rFonts w:asciiTheme="minorHAnsi" w:hAnsiTheme="minorHAnsi" w:cstheme="minorHAnsi"/>
                <w:i/>
                <w:sz w:val="22"/>
                <w:szCs w:val="22"/>
                <w:lang w:eastAsia="en-US"/>
              </w:rPr>
              <w:t>:</w:t>
            </w:r>
          </w:p>
          <w:p w14:paraId="415D3F41" w14:textId="77777777" w:rsidR="00056389" w:rsidRPr="003C6A8B" w:rsidRDefault="00056389" w:rsidP="008B15C5">
            <w:pPr>
              <w:rPr>
                <w:rFonts w:asciiTheme="minorHAnsi" w:hAnsiTheme="minorHAnsi" w:cstheme="minorHAnsi"/>
                <w:i/>
                <w:sz w:val="22"/>
                <w:szCs w:val="22"/>
                <w:lang w:eastAsia="en-US"/>
              </w:rPr>
            </w:pPr>
          </w:p>
          <w:p w14:paraId="31508A90" w14:textId="77777777" w:rsidR="00056389" w:rsidRPr="003C6A8B" w:rsidRDefault="00056389" w:rsidP="008B15C5">
            <w:pPr>
              <w:rPr>
                <w:rFonts w:asciiTheme="minorHAnsi" w:hAnsiTheme="minorHAnsi" w:cstheme="minorHAnsi"/>
                <w:i/>
                <w:sz w:val="22"/>
                <w:szCs w:val="22"/>
                <w:lang w:eastAsia="en-US"/>
              </w:rPr>
            </w:pPr>
            <w:r w:rsidRPr="003C6A8B">
              <w:rPr>
                <w:rFonts w:asciiTheme="minorHAnsi" w:hAnsiTheme="minorHAnsi" w:cstheme="minorHAnsi"/>
                <w:i/>
                <w:sz w:val="22"/>
                <w:szCs w:val="22"/>
                <w:lang w:eastAsia="en-US"/>
              </w:rPr>
              <w:t>Mehrere Funktionen innerhalb eines Vereins/einer Organisation können nicht berücksichtigt werden. Es zählt die länger ausgeübte, sprich höher bepunktete Tätigkeit. Mehrere Funktionen in verschiedenen Vereinen und Organisationen werden hingegen addiert.</w:t>
            </w:r>
          </w:p>
          <w:p w14:paraId="79E08A01" w14:textId="77777777" w:rsidR="00056389" w:rsidRPr="003C6A8B" w:rsidRDefault="00056389" w:rsidP="008B15C5">
            <w:pPr>
              <w:rPr>
                <w:rFonts w:asciiTheme="minorHAnsi" w:hAnsiTheme="minorHAnsi" w:cstheme="minorHAnsi"/>
                <w:i/>
                <w:sz w:val="22"/>
                <w:szCs w:val="22"/>
                <w:lang w:eastAsia="en-US"/>
              </w:rPr>
            </w:pPr>
          </w:p>
        </w:tc>
        <w:tc>
          <w:tcPr>
            <w:tcW w:w="2201" w:type="dxa"/>
          </w:tcPr>
          <w:p w14:paraId="361B4472" w14:textId="77777777" w:rsidR="00056389" w:rsidRPr="003C6A8B" w:rsidRDefault="00056389" w:rsidP="008B15C5">
            <w:pPr>
              <w:rPr>
                <w:rFonts w:asciiTheme="minorHAnsi" w:hAnsiTheme="minorHAnsi" w:cstheme="minorHAnsi"/>
                <w:sz w:val="22"/>
                <w:szCs w:val="22"/>
                <w:lang w:eastAsia="en-US"/>
              </w:rPr>
            </w:pPr>
          </w:p>
        </w:tc>
      </w:tr>
    </w:tbl>
    <w:p w14:paraId="75FEF9EF" w14:textId="5B6F904C" w:rsidR="00056389" w:rsidRPr="00521A76" w:rsidRDefault="00056389">
      <w:pPr>
        <w:rPr>
          <w:rFonts w:asciiTheme="minorHAnsi" w:hAnsiTheme="minorHAnsi" w:cstheme="minorHAnsi"/>
        </w:rPr>
      </w:pPr>
    </w:p>
    <w:p w14:paraId="61FF9098" w14:textId="77777777" w:rsidR="00521A76" w:rsidRPr="00521A76" w:rsidRDefault="00521A76">
      <w:pPr>
        <w:rPr>
          <w:rFonts w:asciiTheme="minorHAnsi" w:hAnsiTheme="minorHAnsi" w:cstheme="minorHAnsi"/>
        </w:rPr>
      </w:pPr>
    </w:p>
    <w:p w14:paraId="767B1893" w14:textId="77777777" w:rsidR="00521A76" w:rsidRPr="00521A76" w:rsidRDefault="00521A76" w:rsidP="00521A76">
      <w:pPr>
        <w:widowControl w:val="0"/>
        <w:autoSpaceDE w:val="0"/>
        <w:autoSpaceDN w:val="0"/>
        <w:adjustRightInd w:val="0"/>
        <w:rPr>
          <w:rFonts w:asciiTheme="minorHAnsi" w:hAnsiTheme="minorHAnsi" w:cstheme="minorHAnsi"/>
          <w:sz w:val="20"/>
          <w:szCs w:val="20"/>
          <w:u w:val="single"/>
        </w:rPr>
      </w:pPr>
      <w:r w:rsidRPr="00521A76">
        <w:rPr>
          <w:rFonts w:asciiTheme="minorHAnsi" w:hAnsiTheme="minorHAnsi" w:cstheme="minorHAnsi"/>
          <w:sz w:val="20"/>
          <w:szCs w:val="20"/>
          <w:u w:val="single"/>
        </w:rPr>
        <w:t>Gewichtung der Kriterien:</w:t>
      </w:r>
    </w:p>
    <w:p w14:paraId="6B6AB869" w14:textId="77777777" w:rsidR="00521A76" w:rsidRPr="00521A76" w:rsidRDefault="00521A76" w:rsidP="00521A76">
      <w:pPr>
        <w:widowControl w:val="0"/>
        <w:autoSpaceDE w:val="0"/>
        <w:autoSpaceDN w:val="0"/>
        <w:adjustRightInd w:val="0"/>
        <w:rPr>
          <w:rFonts w:asciiTheme="minorHAnsi" w:hAnsiTheme="minorHAnsi" w:cstheme="minorHAnsi"/>
          <w:sz w:val="20"/>
          <w:szCs w:val="20"/>
        </w:rPr>
      </w:pPr>
    </w:p>
    <w:p w14:paraId="78317B78" w14:textId="77777777" w:rsidR="00521A76" w:rsidRPr="00521A76" w:rsidRDefault="00521A76" w:rsidP="00521A76">
      <w:pPr>
        <w:widowControl w:val="0"/>
        <w:autoSpaceDE w:val="0"/>
        <w:autoSpaceDN w:val="0"/>
        <w:adjustRightInd w:val="0"/>
        <w:rPr>
          <w:rFonts w:asciiTheme="minorHAnsi" w:hAnsiTheme="minorHAnsi" w:cstheme="minorHAnsi"/>
          <w:sz w:val="20"/>
          <w:szCs w:val="20"/>
        </w:rPr>
      </w:pPr>
      <w:r w:rsidRPr="00521A76">
        <w:rPr>
          <w:rFonts w:asciiTheme="minorHAnsi" w:hAnsiTheme="minorHAnsi" w:cstheme="minorHAnsi"/>
          <w:sz w:val="20"/>
          <w:szCs w:val="20"/>
        </w:rPr>
        <w:t xml:space="preserve">Je </w:t>
      </w:r>
      <w:proofErr w:type="spellStart"/>
      <w:r w:rsidRPr="00521A76">
        <w:rPr>
          <w:rFonts w:asciiTheme="minorHAnsi" w:hAnsiTheme="minorHAnsi" w:cstheme="minorHAnsi"/>
          <w:sz w:val="20"/>
          <w:szCs w:val="20"/>
        </w:rPr>
        <w:t>Kriteriengruppe</w:t>
      </w:r>
      <w:proofErr w:type="spellEnd"/>
      <w:r w:rsidRPr="00521A76">
        <w:rPr>
          <w:rFonts w:asciiTheme="minorHAnsi" w:hAnsiTheme="minorHAnsi" w:cstheme="minorHAnsi"/>
          <w:sz w:val="20"/>
          <w:szCs w:val="20"/>
        </w:rPr>
        <w:t xml:space="preserve"> können maximal folgende Punktzahlen in Anrechnung gebracht werden:</w:t>
      </w:r>
    </w:p>
    <w:p w14:paraId="1D5A9704" w14:textId="77777777" w:rsidR="00521A76" w:rsidRPr="00521A76" w:rsidRDefault="00521A76" w:rsidP="00521A76">
      <w:pPr>
        <w:widowControl w:val="0"/>
        <w:autoSpaceDE w:val="0"/>
        <w:autoSpaceDN w:val="0"/>
        <w:adjustRightInd w:val="0"/>
        <w:rPr>
          <w:rFonts w:asciiTheme="minorHAnsi" w:hAnsiTheme="minorHAnsi" w:cstheme="minorHAnsi"/>
          <w:sz w:val="20"/>
          <w:szCs w:val="20"/>
        </w:rPr>
      </w:pPr>
    </w:p>
    <w:p w14:paraId="37604800" w14:textId="4248E32E" w:rsidR="00521A76" w:rsidRPr="00521A76" w:rsidRDefault="00521A76" w:rsidP="00521A76">
      <w:pPr>
        <w:widowControl w:val="0"/>
        <w:autoSpaceDE w:val="0"/>
        <w:autoSpaceDN w:val="0"/>
        <w:adjustRightInd w:val="0"/>
        <w:rPr>
          <w:rFonts w:asciiTheme="minorHAnsi" w:hAnsiTheme="minorHAnsi" w:cstheme="minorHAnsi"/>
          <w:sz w:val="20"/>
          <w:szCs w:val="20"/>
        </w:rPr>
      </w:pPr>
      <w:r w:rsidRPr="00521A76">
        <w:rPr>
          <w:rFonts w:asciiTheme="minorHAnsi" w:hAnsiTheme="minorHAnsi" w:cstheme="minorHAnsi"/>
          <w:sz w:val="20"/>
          <w:szCs w:val="20"/>
        </w:rPr>
        <w:t>Soziale Kriterien (Bewerberliste A + B)</w:t>
      </w:r>
      <w:r w:rsidRPr="00521A76">
        <w:rPr>
          <w:rFonts w:asciiTheme="minorHAnsi" w:hAnsiTheme="minorHAnsi" w:cstheme="minorHAnsi"/>
          <w:sz w:val="20"/>
          <w:szCs w:val="20"/>
        </w:rPr>
        <w:tab/>
        <w:t>max. 80 Punkte</w:t>
      </w:r>
    </w:p>
    <w:p w14:paraId="03B6EFC9" w14:textId="77777777" w:rsidR="00521A76" w:rsidRPr="00521A76" w:rsidRDefault="00521A76" w:rsidP="00521A76">
      <w:pPr>
        <w:widowControl w:val="0"/>
        <w:autoSpaceDE w:val="0"/>
        <w:autoSpaceDN w:val="0"/>
        <w:adjustRightInd w:val="0"/>
        <w:rPr>
          <w:rFonts w:asciiTheme="minorHAnsi" w:hAnsiTheme="minorHAnsi" w:cstheme="minorHAnsi"/>
          <w:sz w:val="20"/>
          <w:szCs w:val="20"/>
        </w:rPr>
      </w:pPr>
    </w:p>
    <w:p w14:paraId="1C19A5F3" w14:textId="4BB1F9EE" w:rsidR="00521A76" w:rsidRPr="00521A76" w:rsidRDefault="00521A76" w:rsidP="00521A76">
      <w:pPr>
        <w:widowControl w:val="0"/>
        <w:autoSpaceDE w:val="0"/>
        <w:autoSpaceDN w:val="0"/>
        <w:adjustRightInd w:val="0"/>
        <w:rPr>
          <w:rFonts w:asciiTheme="minorHAnsi" w:hAnsiTheme="minorHAnsi" w:cstheme="minorHAnsi"/>
          <w:sz w:val="20"/>
          <w:szCs w:val="20"/>
        </w:rPr>
      </w:pPr>
      <w:r w:rsidRPr="00521A76">
        <w:rPr>
          <w:rFonts w:asciiTheme="minorHAnsi" w:hAnsiTheme="minorHAnsi" w:cstheme="minorHAnsi"/>
          <w:sz w:val="20"/>
          <w:szCs w:val="20"/>
        </w:rPr>
        <w:t>Ortsbezugskriterien</w:t>
      </w:r>
      <w:r w:rsidRPr="00521A76">
        <w:rPr>
          <w:rFonts w:asciiTheme="minorHAnsi" w:hAnsiTheme="minorHAnsi" w:cstheme="minorHAnsi"/>
          <w:sz w:val="20"/>
          <w:szCs w:val="20"/>
        </w:rPr>
        <w:tab/>
      </w:r>
      <w:r w:rsidRPr="00521A76">
        <w:rPr>
          <w:rFonts w:asciiTheme="minorHAnsi" w:hAnsiTheme="minorHAnsi" w:cstheme="minorHAnsi"/>
          <w:sz w:val="20"/>
          <w:szCs w:val="20"/>
        </w:rPr>
        <w:tab/>
      </w:r>
      <w:r w:rsidRPr="00521A76">
        <w:rPr>
          <w:rFonts w:asciiTheme="minorHAnsi" w:hAnsiTheme="minorHAnsi" w:cstheme="minorHAnsi"/>
          <w:sz w:val="20"/>
          <w:szCs w:val="20"/>
        </w:rPr>
        <w:tab/>
        <w:t>max. 80 Punkte</w:t>
      </w:r>
    </w:p>
    <w:p w14:paraId="6CFA1346" w14:textId="7A489573" w:rsidR="0068579F" w:rsidRPr="003C6A8B" w:rsidRDefault="0068579F" w:rsidP="0068579F">
      <w:pPr>
        <w:widowControl w:val="0"/>
        <w:autoSpaceDE w:val="0"/>
        <w:autoSpaceDN w:val="0"/>
        <w:adjustRightInd w:val="0"/>
        <w:rPr>
          <w:rFonts w:asciiTheme="minorHAnsi" w:hAnsiTheme="minorHAnsi" w:cstheme="minorHAnsi"/>
          <w:sz w:val="20"/>
          <w:szCs w:val="20"/>
        </w:rPr>
      </w:pPr>
    </w:p>
    <w:sectPr w:rsidR="0068579F" w:rsidRPr="003C6A8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4BAF1" w14:textId="77777777" w:rsidR="0095372D" w:rsidRDefault="0095372D" w:rsidP="005B61EA">
      <w:r>
        <w:separator/>
      </w:r>
    </w:p>
  </w:endnote>
  <w:endnote w:type="continuationSeparator" w:id="0">
    <w:p w14:paraId="4E08815B" w14:textId="77777777" w:rsidR="0095372D" w:rsidRDefault="0095372D" w:rsidP="005B6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sans-serif"/>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00"/>
    <w:family w:val="swiss"/>
    <w:pitch w:val="variable"/>
    <w:sig w:usb0="20000007" w:usb1="00000001" w:usb2="00000000" w:usb3="00000000" w:csb0="00000193"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870460"/>
      <w:docPartObj>
        <w:docPartGallery w:val="Page Numbers (Bottom of Page)"/>
        <w:docPartUnique/>
      </w:docPartObj>
    </w:sdtPr>
    <w:sdtEndPr>
      <w:rPr>
        <w:rFonts w:asciiTheme="minorHAnsi" w:hAnsiTheme="minorHAnsi" w:cstheme="minorHAnsi"/>
        <w:sz w:val="18"/>
        <w:szCs w:val="18"/>
      </w:rPr>
    </w:sdtEndPr>
    <w:sdtContent>
      <w:p w14:paraId="78EE4915" w14:textId="2CD1F020" w:rsidR="005B61EA" w:rsidRPr="005B61EA" w:rsidRDefault="005B61EA">
        <w:pPr>
          <w:pStyle w:val="Fuzeile"/>
          <w:jc w:val="right"/>
          <w:rPr>
            <w:rFonts w:asciiTheme="minorHAnsi" w:hAnsiTheme="minorHAnsi" w:cstheme="minorHAnsi"/>
            <w:sz w:val="18"/>
            <w:szCs w:val="18"/>
          </w:rPr>
        </w:pPr>
        <w:r w:rsidRPr="005B61EA">
          <w:rPr>
            <w:rFonts w:asciiTheme="minorHAnsi" w:hAnsiTheme="minorHAnsi" w:cstheme="minorHAnsi"/>
            <w:sz w:val="18"/>
            <w:szCs w:val="18"/>
          </w:rPr>
          <w:fldChar w:fldCharType="begin"/>
        </w:r>
        <w:r w:rsidRPr="005B61EA">
          <w:rPr>
            <w:rFonts w:asciiTheme="minorHAnsi" w:hAnsiTheme="minorHAnsi" w:cstheme="minorHAnsi"/>
            <w:sz w:val="18"/>
            <w:szCs w:val="18"/>
          </w:rPr>
          <w:instrText>PAGE   \* MERGEFORMAT</w:instrText>
        </w:r>
        <w:r w:rsidRPr="005B61EA">
          <w:rPr>
            <w:rFonts w:asciiTheme="minorHAnsi" w:hAnsiTheme="minorHAnsi" w:cstheme="minorHAnsi"/>
            <w:sz w:val="18"/>
            <w:szCs w:val="18"/>
          </w:rPr>
          <w:fldChar w:fldCharType="separate"/>
        </w:r>
        <w:r w:rsidRPr="005B61EA">
          <w:rPr>
            <w:rFonts w:asciiTheme="minorHAnsi" w:hAnsiTheme="minorHAnsi" w:cstheme="minorHAnsi"/>
            <w:sz w:val="18"/>
            <w:szCs w:val="18"/>
          </w:rPr>
          <w:t>2</w:t>
        </w:r>
        <w:r w:rsidRPr="005B61EA">
          <w:rPr>
            <w:rFonts w:asciiTheme="minorHAnsi" w:hAnsiTheme="minorHAnsi" w:cstheme="minorHAnsi"/>
            <w:sz w:val="18"/>
            <w:szCs w:val="18"/>
          </w:rPr>
          <w:fldChar w:fldCharType="end"/>
        </w:r>
      </w:p>
    </w:sdtContent>
  </w:sdt>
  <w:p w14:paraId="029AE25B" w14:textId="77777777" w:rsidR="005B61EA" w:rsidRDefault="005B61E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FEEBB" w14:textId="77777777" w:rsidR="0095372D" w:rsidRDefault="0095372D" w:rsidP="005B61EA">
      <w:r>
        <w:separator/>
      </w:r>
    </w:p>
  </w:footnote>
  <w:footnote w:type="continuationSeparator" w:id="0">
    <w:p w14:paraId="59C3C25B" w14:textId="77777777" w:rsidR="0095372D" w:rsidRDefault="0095372D" w:rsidP="005B61EA">
      <w:r>
        <w:continuationSeparator/>
      </w:r>
    </w:p>
  </w:footnote>
  <w:footnote w:id="1">
    <w:p w14:paraId="69D427A4" w14:textId="77777777" w:rsidR="00763925" w:rsidRDefault="00763925" w:rsidP="00763925">
      <w:pPr>
        <w:pStyle w:val="Funotentext"/>
        <w:rPr>
          <w:rFonts w:ascii="Calibri Light" w:hAnsi="Calibri Light" w:cs="Calibri Light"/>
        </w:rPr>
      </w:pPr>
      <w:r>
        <w:rPr>
          <w:rStyle w:val="Funotenzeichen"/>
          <w:rFonts w:ascii="Calibri Light" w:hAnsi="Calibri Light" w:cs="Calibri Light"/>
          <w:sz w:val="18"/>
          <w:szCs w:val="18"/>
        </w:rPr>
        <w:footnoteRef/>
      </w:r>
      <w:r>
        <w:rPr>
          <w:rFonts w:ascii="Calibri Light" w:hAnsi="Calibri Light" w:cs="Calibri Light"/>
          <w:sz w:val="18"/>
          <w:szCs w:val="18"/>
        </w:rPr>
        <w:t xml:space="preserve"> Aus Gründen der besseren Lesbarkeit wird auf die gleichzeitige Verwendung der Sprachformen männlich, weiblich und divers (m/w/d) verzichtet. Sämtliche Personenbezeichnungen gelten gleichermaßen für alle Geschlechter.</w:t>
      </w:r>
    </w:p>
  </w:footnote>
  <w:footnote w:id="2">
    <w:p w14:paraId="4A6B96ED" w14:textId="19B90A3D" w:rsidR="005F1E33" w:rsidRDefault="005F1E33">
      <w:pPr>
        <w:pStyle w:val="Funotentext"/>
      </w:pPr>
      <w:bookmarkStart w:id="5" w:name="_Hlk145595593"/>
      <w:bookmarkStart w:id="6" w:name="_Hlk145595594"/>
      <w:bookmarkStart w:id="7" w:name="_Hlk145595595"/>
      <w:bookmarkStart w:id="8" w:name="_Hlk145595596"/>
      <w:bookmarkStart w:id="9" w:name="_Hlk145595597"/>
      <w:bookmarkStart w:id="10" w:name="_Hlk145595598"/>
      <w:bookmarkStart w:id="11" w:name="_Hlk145595599"/>
      <w:bookmarkStart w:id="12" w:name="_Hlk145595600"/>
      <w:r w:rsidRPr="00A60B02">
        <w:rPr>
          <w:rStyle w:val="Funotenzeichen"/>
          <w:rFonts w:asciiTheme="minorHAnsi" w:hAnsiTheme="minorHAnsi" w:cstheme="minorHAnsi"/>
        </w:rPr>
        <w:footnoteRef/>
      </w:r>
      <w:r w:rsidRPr="00A60B02">
        <w:rPr>
          <w:rFonts w:asciiTheme="minorHAnsi" w:hAnsiTheme="minorHAnsi" w:cstheme="minorHAnsi"/>
        </w:rPr>
        <w:t xml:space="preserve"> </w:t>
      </w:r>
      <w:r w:rsidRPr="00A60B02">
        <w:rPr>
          <w:rFonts w:asciiTheme="minorHAnsi" w:hAnsiTheme="minorHAnsi" w:cstheme="minorHAnsi"/>
          <w:sz w:val="16"/>
          <w:szCs w:val="16"/>
        </w:rPr>
        <w:t xml:space="preserve">Aktuelle </w:t>
      </w:r>
      <w:r w:rsidRPr="00A60B02">
        <w:rPr>
          <w:rFonts w:asciiTheme="minorHAnsi" w:hAnsiTheme="minorHAnsi" w:cstheme="minorHAnsi"/>
          <w:sz w:val="18"/>
          <w:szCs w:val="18"/>
        </w:rPr>
        <w:t>Nachweise</w:t>
      </w:r>
      <w:r>
        <w:rPr>
          <w:rFonts w:ascii="Calibri" w:hAnsi="Calibri" w:cs="Calibri"/>
          <w:sz w:val="18"/>
          <w:szCs w:val="18"/>
        </w:rPr>
        <w:t xml:space="preserve"> dürfen </w:t>
      </w:r>
      <w:r>
        <w:rPr>
          <w:rFonts w:ascii="Calibri" w:hAnsi="Calibri" w:cs="Calibri"/>
          <w:color w:val="000000" w:themeColor="text1"/>
          <w:sz w:val="18"/>
          <w:szCs w:val="18"/>
        </w:rPr>
        <w:t>nicht älter als 10 Wochen zum Ablauf der Bewerbungsfrist sein</w:t>
      </w:r>
      <w:bookmarkEnd w:id="5"/>
      <w:bookmarkEnd w:id="6"/>
      <w:bookmarkEnd w:id="7"/>
      <w:bookmarkEnd w:id="8"/>
      <w:bookmarkEnd w:id="9"/>
      <w:bookmarkEnd w:id="10"/>
      <w:bookmarkEnd w:id="11"/>
      <w:bookmarkEnd w:id="12"/>
    </w:p>
  </w:footnote>
  <w:footnote w:id="3">
    <w:p w14:paraId="7AA4FB3B" w14:textId="77777777" w:rsidR="00056389" w:rsidRPr="00056389" w:rsidRDefault="00056389" w:rsidP="00056389">
      <w:pPr>
        <w:pStyle w:val="Funotentext"/>
        <w:rPr>
          <w:rFonts w:asciiTheme="majorHAnsi" w:hAnsiTheme="majorHAnsi" w:cstheme="majorHAnsi"/>
        </w:rPr>
      </w:pPr>
      <w:r w:rsidRPr="00056389">
        <w:rPr>
          <w:rStyle w:val="Funotenzeichen"/>
          <w:rFonts w:asciiTheme="majorHAnsi" w:hAnsiTheme="majorHAnsi" w:cstheme="majorHAnsi"/>
        </w:rPr>
        <w:footnoteRef/>
      </w:r>
      <w:r w:rsidRPr="00056389">
        <w:rPr>
          <w:rFonts w:asciiTheme="majorHAnsi" w:hAnsiTheme="majorHAnsi" w:cstheme="majorHAnsi"/>
        </w:rPr>
        <w:t xml:space="preserve"> </w:t>
      </w:r>
      <w:r w:rsidRPr="00056389">
        <w:rPr>
          <w:rFonts w:asciiTheme="majorHAnsi" w:hAnsiTheme="majorHAnsi" w:cstheme="majorHAnsi"/>
          <w:sz w:val="16"/>
          <w:szCs w:val="16"/>
        </w:rPr>
        <w:t xml:space="preserve">Aktuelle </w:t>
      </w:r>
      <w:r w:rsidRPr="00056389">
        <w:rPr>
          <w:rFonts w:asciiTheme="majorHAnsi" w:hAnsiTheme="majorHAnsi" w:cstheme="majorHAnsi"/>
          <w:sz w:val="18"/>
          <w:szCs w:val="18"/>
        </w:rPr>
        <w:t xml:space="preserve">Nachweise dürfen </w:t>
      </w:r>
      <w:r w:rsidRPr="00056389">
        <w:rPr>
          <w:rFonts w:asciiTheme="majorHAnsi" w:hAnsiTheme="majorHAnsi" w:cstheme="majorHAnsi"/>
          <w:color w:val="000000" w:themeColor="text1"/>
          <w:sz w:val="18"/>
          <w:szCs w:val="18"/>
        </w:rPr>
        <w:t>nicht älter als 10 Wochen zum Ablauf der Bewerbungsfrist sein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71671"/>
    <w:multiLevelType w:val="hybridMultilevel"/>
    <w:tmpl w:val="F9AE23E4"/>
    <w:lvl w:ilvl="0" w:tplc="2CB218AE">
      <w:start w:val="1"/>
      <w:numFmt w:val="decimal"/>
      <w:lvlText w:val="%1."/>
      <w:lvlJc w:val="left"/>
      <w:pPr>
        <w:ind w:left="1065" w:hanging="705"/>
      </w:pPr>
      <w:rPr>
        <w:rFonts w:ascii="Calibri Light" w:eastAsia="Times New Roman" w:hAnsi="Calibri Light" w:cs="Calibri Ligh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16AA3B3B"/>
    <w:multiLevelType w:val="multilevel"/>
    <w:tmpl w:val="20B414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83F4D91"/>
    <w:multiLevelType w:val="hybridMultilevel"/>
    <w:tmpl w:val="9E408564"/>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F105D76"/>
    <w:multiLevelType w:val="hybridMultilevel"/>
    <w:tmpl w:val="E3FA93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F3B4782"/>
    <w:multiLevelType w:val="hybridMultilevel"/>
    <w:tmpl w:val="AA180A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4312F46"/>
    <w:multiLevelType w:val="hybridMultilevel"/>
    <w:tmpl w:val="898A0CA6"/>
    <w:lvl w:ilvl="0" w:tplc="2806C1F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CC44D8"/>
    <w:multiLevelType w:val="hybridMultilevel"/>
    <w:tmpl w:val="CFBCE04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15:restartNumberingAfterBreak="0">
    <w:nsid w:val="3CDA4737"/>
    <w:multiLevelType w:val="hybridMultilevel"/>
    <w:tmpl w:val="DBBA2666"/>
    <w:lvl w:ilvl="0" w:tplc="1974C12E">
      <w:start w:val="1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6BB3E5D"/>
    <w:multiLevelType w:val="hybridMultilevel"/>
    <w:tmpl w:val="8F7C1E3A"/>
    <w:lvl w:ilvl="0" w:tplc="51D6EF46">
      <w:start w:val="2"/>
      <w:numFmt w:val="bullet"/>
      <w:lvlText w:val="-"/>
      <w:lvlJc w:val="left"/>
      <w:pPr>
        <w:ind w:left="720" w:hanging="360"/>
      </w:pPr>
      <w:rPr>
        <w:rFonts w:ascii="Source Sans Pro" w:eastAsia="Calibri" w:hAnsi="Source Sans Pro"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C4283C"/>
    <w:multiLevelType w:val="hybridMultilevel"/>
    <w:tmpl w:val="529C987C"/>
    <w:lvl w:ilvl="0" w:tplc="51D6EF46">
      <w:start w:val="2"/>
      <w:numFmt w:val="bullet"/>
      <w:lvlText w:val="-"/>
      <w:lvlJc w:val="left"/>
      <w:pPr>
        <w:ind w:left="773" w:hanging="360"/>
      </w:pPr>
      <w:rPr>
        <w:rFonts w:ascii="Source Sans Pro" w:eastAsia="Calibri" w:hAnsi="Source Sans Pro" w:cs="Times New Roman"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10" w15:restartNumberingAfterBreak="0">
    <w:nsid w:val="53D56C76"/>
    <w:multiLevelType w:val="hybridMultilevel"/>
    <w:tmpl w:val="F6D2A092"/>
    <w:lvl w:ilvl="0" w:tplc="7416137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1153ADC"/>
    <w:multiLevelType w:val="hybridMultilevel"/>
    <w:tmpl w:val="51104404"/>
    <w:lvl w:ilvl="0" w:tplc="2806C1F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7EE6988"/>
    <w:multiLevelType w:val="hybridMultilevel"/>
    <w:tmpl w:val="38F0D6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D97090F"/>
    <w:multiLevelType w:val="hybridMultilevel"/>
    <w:tmpl w:val="EE32A214"/>
    <w:lvl w:ilvl="0" w:tplc="51D6EF46">
      <w:start w:val="2"/>
      <w:numFmt w:val="bullet"/>
      <w:lvlText w:val="-"/>
      <w:lvlJc w:val="left"/>
      <w:pPr>
        <w:ind w:left="1065" w:hanging="360"/>
      </w:pPr>
      <w:rPr>
        <w:rFonts w:ascii="Source Sans Pro" w:eastAsia="Calibri" w:hAnsi="Source Sans Pro" w:cs="Times New Roman" w:hint="default"/>
      </w:rPr>
    </w:lvl>
    <w:lvl w:ilvl="1" w:tplc="04070003">
      <w:start w:val="1"/>
      <w:numFmt w:val="bullet"/>
      <w:lvlText w:val="o"/>
      <w:lvlJc w:val="left"/>
      <w:pPr>
        <w:ind w:left="1785" w:hanging="360"/>
      </w:pPr>
      <w:rPr>
        <w:rFonts w:ascii="Courier New" w:hAnsi="Courier New" w:cs="Courier New" w:hint="default"/>
      </w:rPr>
    </w:lvl>
    <w:lvl w:ilvl="2" w:tplc="04070005">
      <w:start w:val="1"/>
      <w:numFmt w:val="bullet"/>
      <w:lvlText w:val=""/>
      <w:lvlJc w:val="left"/>
      <w:pPr>
        <w:ind w:left="2505" w:hanging="360"/>
      </w:pPr>
      <w:rPr>
        <w:rFonts w:ascii="Wingdings" w:hAnsi="Wingdings" w:hint="default"/>
      </w:rPr>
    </w:lvl>
    <w:lvl w:ilvl="3" w:tplc="04070001">
      <w:start w:val="1"/>
      <w:numFmt w:val="bullet"/>
      <w:lvlText w:val=""/>
      <w:lvlJc w:val="left"/>
      <w:pPr>
        <w:ind w:left="3225" w:hanging="360"/>
      </w:pPr>
      <w:rPr>
        <w:rFonts w:ascii="Symbol" w:hAnsi="Symbol" w:hint="default"/>
      </w:rPr>
    </w:lvl>
    <w:lvl w:ilvl="4" w:tplc="04070003">
      <w:start w:val="1"/>
      <w:numFmt w:val="bullet"/>
      <w:lvlText w:val="o"/>
      <w:lvlJc w:val="left"/>
      <w:pPr>
        <w:ind w:left="3945" w:hanging="360"/>
      </w:pPr>
      <w:rPr>
        <w:rFonts w:ascii="Courier New" w:hAnsi="Courier New" w:cs="Courier New" w:hint="default"/>
      </w:rPr>
    </w:lvl>
    <w:lvl w:ilvl="5" w:tplc="04070005">
      <w:start w:val="1"/>
      <w:numFmt w:val="bullet"/>
      <w:lvlText w:val=""/>
      <w:lvlJc w:val="left"/>
      <w:pPr>
        <w:ind w:left="4665" w:hanging="360"/>
      </w:pPr>
      <w:rPr>
        <w:rFonts w:ascii="Wingdings" w:hAnsi="Wingdings" w:hint="default"/>
      </w:rPr>
    </w:lvl>
    <w:lvl w:ilvl="6" w:tplc="04070001">
      <w:start w:val="1"/>
      <w:numFmt w:val="bullet"/>
      <w:lvlText w:val=""/>
      <w:lvlJc w:val="left"/>
      <w:pPr>
        <w:ind w:left="5385" w:hanging="360"/>
      </w:pPr>
      <w:rPr>
        <w:rFonts w:ascii="Symbol" w:hAnsi="Symbol" w:hint="default"/>
      </w:rPr>
    </w:lvl>
    <w:lvl w:ilvl="7" w:tplc="04070003">
      <w:start w:val="1"/>
      <w:numFmt w:val="bullet"/>
      <w:lvlText w:val="o"/>
      <w:lvlJc w:val="left"/>
      <w:pPr>
        <w:ind w:left="6105" w:hanging="360"/>
      </w:pPr>
      <w:rPr>
        <w:rFonts w:ascii="Courier New" w:hAnsi="Courier New" w:cs="Courier New" w:hint="default"/>
      </w:rPr>
    </w:lvl>
    <w:lvl w:ilvl="8" w:tplc="04070005">
      <w:start w:val="1"/>
      <w:numFmt w:val="bullet"/>
      <w:lvlText w:val=""/>
      <w:lvlJc w:val="left"/>
      <w:pPr>
        <w:ind w:left="6825" w:hanging="360"/>
      </w:pPr>
      <w:rPr>
        <w:rFonts w:ascii="Wingdings" w:hAnsi="Wingdings" w:hint="default"/>
      </w:rPr>
    </w:lvl>
  </w:abstractNum>
  <w:abstractNum w:abstractNumId="14" w15:restartNumberingAfterBreak="0">
    <w:nsid w:val="70CF17AF"/>
    <w:multiLevelType w:val="hybridMultilevel"/>
    <w:tmpl w:val="D07E0F1A"/>
    <w:lvl w:ilvl="0" w:tplc="C2189BF6">
      <w:start w:val="6"/>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370532D"/>
    <w:multiLevelType w:val="hybridMultilevel"/>
    <w:tmpl w:val="AED0102A"/>
    <w:lvl w:ilvl="0" w:tplc="1974C12E">
      <w:start w:val="10"/>
      <w:numFmt w:val="bullet"/>
      <w:lvlText w:val="-"/>
      <w:lvlJc w:val="left"/>
      <w:pPr>
        <w:ind w:left="1068" w:hanging="360"/>
      </w:pPr>
      <w:rPr>
        <w:rFonts w:ascii="Arial" w:eastAsiaTheme="minorEastAsia"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15"/>
  </w:num>
  <w:num w:numId="2">
    <w:abstractNumId w:val="6"/>
  </w:num>
  <w:num w:numId="3">
    <w:abstractNumId w:val="3"/>
  </w:num>
  <w:num w:numId="4">
    <w:abstractNumId w:val="14"/>
  </w:num>
  <w:num w:numId="5">
    <w:abstractNumId w:val="13"/>
  </w:num>
  <w:num w:numId="6">
    <w:abstractNumId w:val="9"/>
  </w:num>
  <w:num w:numId="7">
    <w:abstractNumId w:val="8"/>
  </w:num>
  <w:num w:numId="8">
    <w:abstractNumId w:val="11"/>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10"/>
  </w:num>
  <w:num w:numId="14">
    <w:abstractNumId w:val="0"/>
  </w:num>
  <w:num w:numId="15">
    <w:abstractNumId w:val="7"/>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ktennummer" w:val="445/23"/>
    <w:docVar w:name="Bemerkung" w:val="Bauplatzvergaberichtlinie Mühlheim an der Donau 10.11.2023"/>
    <w:docVar w:name="DDNr" w:val="D18/D1420-23"/>
    <w:docVar w:name="DDNummerPH" w:val="fehlt"/>
    <w:docVar w:name="DMSunterordner" w:val="39823"/>
    <w:docVar w:name="EAStatus" w:val="0"/>
    <w:docVar w:name="RADKS" w:val="#;$a;@"/>
    <w:docVar w:name="Rubrik" w:val="solleer"/>
    <w:docVar w:name="Schlagwort" w:val="solleer"/>
  </w:docVars>
  <w:rsids>
    <w:rsidRoot w:val="005B61EA"/>
    <w:rsid w:val="00004A85"/>
    <w:rsid w:val="00056389"/>
    <w:rsid w:val="0007089B"/>
    <w:rsid w:val="000E45C0"/>
    <w:rsid w:val="000F03B2"/>
    <w:rsid w:val="00107193"/>
    <w:rsid w:val="00145AD1"/>
    <w:rsid w:val="00164860"/>
    <w:rsid w:val="00183E68"/>
    <w:rsid w:val="001C5111"/>
    <w:rsid w:val="00202CC2"/>
    <w:rsid w:val="00286034"/>
    <w:rsid w:val="003235B3"/>
    <w:rsid w:val="0036612D"/>
    <w:rsid w:val="003C6A8B"/>
    <w:rsid w:val="003D7B26"/>
    <w:rsid w:val="003E4DAF"/>
    <w:rsid w:val="004A14FD"/>
    <w:rsid w:val="004D01D8"/>
    <w:rsid w:val="00521A76"/>
    <w:rsid w:val="005B61EA"/>
    <w:rsid w:val="005F1E33"/>
    <w:rsid w:val="006206C3"/>
    <w:rsid w:val="0068579F"/>
    <w:rsid w:val="00763925"/>
    <w:rsid w:val="00774D48"/>
    <w:rsid w:val="0078367C"/>
    <w:rsid w:val="008C14B2"/>
    <w:rsid w:val="008D09B7"/>
    <w:rsid w:val="00907EB4"/>
    <w:rsid w:val="0095372D"/>
    <w:rsid w:val="00957F5A"/>
    <w:rsid w:val="009B0D84"/>
    <w:rsid w:val="00A60B02"/>
    <w:rsid w:val="00A75384"/>
    <w:rsid w:val="00AC7ABD"/>
    <w:rsid w:val="00C3611A"/>
    <w:rsid w:val="00CA05AD"/>
    <w:rsid w:val="00D772D8"/>
    <w:rsid w:val="00D90AAC"/>
    <w:rsid w:val="00DC766C"/>
    <w:rsid w:val="00DE6669"/>
    <w:rsid w:val="00E20226"/>
    <w:rsid w:val="00E61A73"/>
    <w:rsid w:val="00E94BFD"/>
    <w:rsid w:val="00E97612"/>
    <w:rsid w:val="00FC0C12"/>
    <w:rsid w:val="00FC23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1AF1FE"/>
  <w15:chartTrackingRefBased/>
  <w15:docId w15:val="{C175461C-ACB5-4563-81C3-EE6A3D365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61EA"/>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B61EA"/>
    <w:pPr>
      <w:tabs>
        <w:tab w:val="center" w:pos="4536"/>
        <w:tab w:val="right" w:pos="9072"/>
      </w:tabs>
    </w:pPr>
  </w:style>
  <w:style w:type="character" w:customStyle="1" w:styleId="KopfzeileZchn">
    <w:name w:val="Kopfzeile Zchn"/>
    <w:basedOn w:val="Absatz-Standardschriftart"/>
    <w:link w:val="Kopfzeile"/>
    <w:uiPriority w:val="99"/>
    <w:rsid w:val="005B61EA"/>
  </w:style>
  <w:style w:type="paragraph" w:styleId="Fuzeile">
    <w:name w:val="footer"/>
    <w:basedOn w:val="Standard"/>
    <w:link w:val="FuzeileZchn"/>
    <w:uiPriority w:val="99"/>
    <w:unhideWhenUsed/>
    <w:rsid w:val="005B61EA"/>
    <w:pPr>
      <w:tabs>
        <w:tab w:val="center" w:pos="4536"/>
        <w:tab w:val="right" w:pos="9072"/>
      </w:tabs>
    </w:pPr>
  </w:style>
  <w:style w:type="character" w:customStyle="1" w:styleId="FuzeileZchn">
    <w:name w:val="Fußzeile Zchn"/>
    <w:basedOn w:val="Absatz-Standardschriftart"/>
    <w:link w:val="Fuzeile"/>
    <w:uiPriority w:val="99"/>
    <w:rsid w:val="005B61EA"/>
  </w:style>
  <w:style w:type="paragraph" w:styleId="Kommentartext">
    <w:name w:val="annotation text"/>
    <w:basedOn w:val="Standard"/>
    <w:link w:val="KommentartextZchn"/>
    <w:uiPriority w:val="99"/>
    <w:unhideWhenUsed/>
    <w:rsid w:val="00763925"/>
    <w:rPr>
      <w:sz w:val="20"/>
      <w:szCs w:val="20"/>
    </w:rPr>
  </w:style>
  <w:style w:type="character" w:customStyle="1" w:styleId="KommentartextZchn">
    <w:name w:val="Kommentartext Zchn"/>
    <w:basedOn w:val="Absatz-Standardschriftart"/>
    <w:link w:val="Kommentartext"/>
    <w:uiPriority w:val="99"/>
    <w:rsid w:val="00763925"/>
    <w:rPr>
      <w:rFonts w:ascii="Times New Roman" w:eastAsia="Times New Roman" w:hAnsi="Times New Roman" w:cs="Times New Roman"/>
      <w:sz w:val="20"/>
      <w:szCs w:val="20"/>
      <w:lang w:eastAsia="de-DE"/>
    </w:rPr>
  </w:style>
  <w:style w:type="paragraph" w:styleId="Funotentext">
    <w:name w:val="footnote text"/>
    <w:basedOn w:val="Standard"/>
    <w:link w:val="FunotentextZchn"/>
    <w:rsid w:val="00763925"/>
    <w:rPr>
      <w:sz w:val="20"/>
      <w:szCs w:val="20"/>
    </w:rPr>
  </w:style>
  <w:style w:type="character" w:customStyle="1" w:styleId="FunotentextZchn">
    <w:name w:val="Fußnotentext Zchn"/>
    <w:basedOn w:val="Absatz-Standardschriftart"/>
    <w:link w:val="Funotentext"/>
    <w:rsid w:val="00763925"/>
    <w:rPr>
      <w:rFonts w:ascii="Times New Roman" w:eastAsia="Times New Roman" w:hAnsi="Times New Roman" w:cs="Times New Roman"/>
      <w:sz w:val="20"/>
      <w:szCs w:val="20"/>
      <w:lang w:eastAsia="de-DE"/>
    </w:rPr>
  </w:style>
  <w:style w:type="character" w:styleId="Funotenzeichen">
    <w:name w:val="footnote reference"/>
    <w:uiPriority w:val="99"/>
    <w:rsid w:val="00763925"/>
    <w:rPr>
      <w:vertAlign w:val="superscript"/>
    </w:rPr>
  </w:style>
  <w:style w:type="character" w:styleId="Kommentarzeichen">
    <w:name w:val="annotation reference"/>
    <w:basedOn w:val="Absatz-Standardschriftart"/>
    <w:uiPriority w:val="99"/>
    <w:unhideWhenUsed/>
    <w:rsid w:val="00763925"/>
    <w:rPr>
      <w:sz w:val="16"/>
      <w:szCs w:val="16"/>
    </w:rPr>
  </w:style>
  <w:style w:type="table" w:customStyle="1" w:styleId="Tabellenraster1">
    <w:name w:val="Tabellenraster1"/>
    <w:basedOn w:val="NormaleTabelle"/>
    <w:next w:val="Tabellenraster"/>
    <w:uiPriority w:val="59"/>
    <w:rsid w:val="0076392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763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763925"/>
    <w:rPr>
      <w:b/>
      <w:bCs/>
    </w:rPr>
  </w:style>
  <w:style w:type="character" w:customStyle="1" w:styleId="KommentarthemaZchn">
    <w:name w:val="Kommentarthema Zchn"/>
    <w:basedOn w:val="KommentartextZchn"/>
    <w:link w:val="Kommentarthema"/>
    <w:uiPriority w:val="99"/>
    <w:semiHidden/>
    <w:rsid w:val="00763925"/>
    <w:rPr>
      <w:rFonts w:ascii="Times New Roman" w:eastAsia="Times New Roman" w:hAnsi="Times New Roman" w:cs="Times New Roman"/>
      <w:b/>
      <w:bCs/>
      <w:sz w:val="20"/>
      <w:szCs w:val="20"/>
      <w:lang w:eastAsia="de-DE"/>
    </w:rPr>
  </w:style>
  <w:style w:type="table" w:customStyle="1" w:styleId="Tabellenraster2">
    <w:name w:val="Tabellenraster2"/>
    <w:basedOn w:val="NormaleTabelle"/>
    <w:next w:val="Tabellenraster"/>
    <w:uiPriority w:val="39"/>
    <w:rsid w:val="00763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63925"/>
    <w:pPr>
      <w:ind w:left="720"/>
      <w:contextualSpacing/>
    </w:pPr>
  </w:style>
  <w:style w:type="table" w:customStyle="1" w:styleId="Tabellenraster3">
    <w:name w:val="Tabellenraster3"/>
    <w:basedOn w:val="NormaleTabelle"/>
    <w:next w:val="Tabellenraster"/>
    <w:uiPriority w:val="39"/>
    <w:rsid w:val="00763925"/>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1C5111"/>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39"/>
    <w:rsid w:val="00AC7ABD"/>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AC7ABD"/>
    <w:pPr>
      <w:spacing w:after="0" w:line="240" w:lineRule="auto"/>
    </w:pPr>
    <w:rPr>
      <w:rFonts w:ascii="Times New Roman" w:eastAsiaTheme="minorEastAsia" w:hAnsi="Times New Roman" w:cs="Times New Roman"/>
      <w:sz w:val="20"/>
      <w:szCs w:val="20"/>
      <w:lang w:eastAsia="de-DE"/>
    </w:rPr>
  </w:style>
  <w:style w:type="character" w:styleId="Hyperlink">
    <w:name w:val="Hyperlink"/>
    <w:basedOn w:val="Absatz-Standardschriftart"/>
    <w:uiPriority w:val="99"/>
    <w:unhideWhenUsed/>
    <w:rsid w:val="0036612D"/>
    <w:rPr>
      <w:color w:val="0563C1" w:themeColor="hyperlink"/>
      <w:u w:val="single"/>
    </w:rPr>
  </w:style>
  <w:style w:type="character" w:styleId="NichtaufgelsteErwhnung">
    <w:name w:val="Unresolved Mention"/>
    <w:basedOn w:val="Absatz-Standardschriftart"/>
    <w:uiPriority w:val="99"/>
    <w:semiHidden/>
    <w:unhideWhenUsed/>
    <w:rsid w:val="0036612D"/>
    <w:rPr>
      <w:color w:val="605E5C"/>
      <w:shd w:val="clear" w:color="auto" w:fill="E1DFDD"/>
    </w:rPr>
  </w:style>
  <w:style w:type="table" w:customStyle="1" w:styleId="Tabellenraster6">
    <w:name w:val="Tabellenraster6"/>
    <w:basedOn w:val="NormaleTabelle"/>
    <w:next w:val="Tabellenraster"/>
    <w:uiPriority w:val="39"/>
    <w:rsid w:val="003235B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95844">
      <w:bodyDiv w:val="1"/>
      <w:marLeft w:val="0"/>
      <w:marRight w:val="0"/>
      <w:marTop w:val="0"/>
      <w:marBottom w:val="0"/>
      <w:divBdr>
        <w:top w:val="none" w:sz="0" w:space="0" w:color="auto"/>
        <w:left w:val="none" w:sz="0" w:space="0" w:color="auto"/>
        <w:bottom w:val="none" w:sz="0" w:space="0" w:color="auto"/>
        <w:right w:val="none" w:sz="0" w:space="0" w:color="auto"/>
      </w:divBdr>
    </w:div>
    <w:div w:id="433281211">
      <w:bodyDiv w:val="1"/>
      <w:marLeft w:val="0"/>
      <w:marRight w:val="0"/>
      <w:marTop w:val="0"/>
      <w:marBottom w:val="0"/>
      <w:divBdr>
        <w:top w:val="none" w:sz="0" w:space="0" w:color="auto"/>
        <w:left w:val="none" w:sz="0" w:space="0" w:color="auto"/>
        <w:bottom w:val="none" w:sz="0" w:space="0" w:color="auto"/>
        <w:right w:val="none" w:sz="0" w:space="0" w:color="auto"/>
      </w:divBdr>
    </w:div>
    <w:div w:id="509370832">
      <w:bodyDiv w:val="1"/>
      <w:marLeft w:val="0"/>
      <w:marRight w:val="0"/>
      <w:marTop w:val="0"/>
      <w:marBottom w:val="0"/>
      <w:divBdr>
        <w:top w:val="none" w:sz="0" w:space="0" w:color="auto"/>
        <w:left w:val="none" w:sz="0" w:space="0" w:color="auto"/>
        <w:bottom w:val="none" w:sz="0" w:space="0" w:color="auto"/>
        <w:right w:val="none" w:sz="0" w:space="0" w:color="auto"/>
      </w:divBdr>
    </w:div>
    <w:div w:id="578827245">
      <w:bodyDiv w:val="1"/>
      <w:marLeft w:val="0"/>
      <w:marRight w:val="0"/>
      <w:marTop w:val="0"/>
      <w:marBottom w:val="0"/>
      <w:divBdr>
        <w:top w:val="none" w:sz="0" w:space="0" w:color="auto"/>
        <w:left w:val="none" w:sz="0" w:space="0" w:color="auto"/>
        <w:bottom w:val="none" w:sz="0" w:space="0" w:color="auto"/>
        <w:right w:val="none" w:sz="0" w:space="0" w:color="auto"/>
      </w:divBdr>
    </w:div>
    <w:div w:id="761148223">
      <w:bodyDiv w:val="1"/>
      <w:marLeft w:val="0"/>
      <w:marRight w:val="0"/>
      <w:marTop w:val="0"/>
      <w:marBottom w:val="0"/>
      <w:divBdr>
        <w:top w:val="none" w:sz="0" w:space="0" w:color="auto"/>
        <w:left w:val="none" w:sz="0" w:space="0" w:color="auto"/>
        <w:bottom w:val="none" w:sz="0" w:space="0" w:color="auto"/>
        <w:right w:val="none" w:sz="0" w:space="0" w:color="auto"/>
      </w:divBdr>
    </w:div>
    <w:div w:id="1199509228">
      <w:bodyDiv w:val="1"/>
      <w:marLeft w:val="0"/>
      <w:marRight w:val="0"/>
      <w:marTop w:val="0"/>
      <w:marBottom w:val="0"/>
      <w:divBdr>
        <w:top w:val="none" w:sz="0" w:space="0" w:color="auto"/>
        <w:left w:val="none" w:sz="0" w:space="0" w:color="auto"/>
        <w:bottom w:val="none" w:sz="0" w:space="0" w:color="auto"/>
        <w:right w:val="none" w:sz="0" w:space="0" w:color="auto"/>
      </w:divBdr>
    </w:div>
    <w:div w:id="153010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28862-43CB-4C25-9F03-9943158AA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4789</Words>
  <Characters>30177</Characters>
  <Application>Microsoft Office Word</Application>
  <DocSecurity>4</DocSecurity>
  <Lines>251</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Vollmer - iuscomm Rechtsanwälte</dc:creator>
  <cp:keywords/>
  <dc:description/>
  <cp:lastModifiedBy>Koller - iuscomm Rechtsanwälte</cp:lastModifiedBy>
  <cp:revision>2</cp:revision>
  <cp:lastPrinted>2023-11-09T14:56:00Z</cp:lastPrinted>
  <dcterms:created xsi:type="dcterms:W3CDTF">2023-11-10T11:10:00Z</dcterms:created>
  <dcterms:modified xsi:type="dcterms:W3CDTF">2023-11-10T11:10:00Z</dcterms:modified>
</cp:coreProperties>
</file>